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56DEF" w14:textId="02C8534D" w:rsidR="009F3CEA" w:rsidRPr="006879E4" w:rsidRDefault="009F3CEA" w:rsidP="009F3CEA">
      <w:pPr>
        <w:pStyle w:val="Departamento"/>
        <w:rPr>
          <w:szCs w:val="24"/>
        </w:rPr>
      </w:pPr>
      <w:r w:rsidRPr="006879E4">
        <w:t>TRANSFERENCIA TEMPORAL DE VAL</w:t>
      </w:r>
      <w:r w:rsidRPr="006879E4">
        <w:rPr>
          <w:szCs w:val="24"/>
        </w:rPr>
        <w:t>ORES ENTRE EMISORES Y LOS DEPOSITANTES DIRECTOS</w:t>
      </w:r>
      <w:r w:rsidR="009279D6">
        <w:rPr>
          <w:szCs w:val="24"/>
        </w:rPr>
        <w:t xml:space="preserve"> SIN LA INTERVENCIÓN DE LA CÁMARA DE RIESGO CENTRAL DE CONTRAPARTE</w:t>
      </w:r>
    </w:p>
    <w:p w14:paraId="0FB72F83" w14:textId="77777777" w:rsidR="009F3CEA" w:rsidRPr="006879E4" w:rsidRDefault="009F3CEA" w:rsidP="009F3C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A66539" w14:textId="77777777" w:rsidR="009F3CEA" w:rsidRPr="006879E4" w:rsidRDefault="009F3CEA" w:rsidP="009F3CE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>GENERALIDADES</w:t>
      </w:r>
    </w:p>
    <w:p w14:paraId="6785EAC3" w14:textId="77777777" w:rsidR="009F3CEA" w:rsidRPr="006879E4" w:rsidRDefault="009F3CEA" w:rsidP="009F3CEA">
      <w:pPr>
        <w:pStyle w:val="NormalWeb"/>
        <w:jc w:val="both"/>
        <w:rPr>
          <w:color w:val="000000"/>
        </w:rPr>
      </w:pPr>
      <w:r w:rsidRPr="006879E4">
        <w:rPr>
          <w:color w:val="000000"/>
        </w:rPr>
        <w:t xml:space="preserve">Con la entrada en producción del nuevo sistema que soportará la prestación de los servicios del Depósito Central de Valores – DCV, las operaciones de Transferencia Temporal de Valores (TTV) entre emisores (Ministerio de Hacienda y Crédito Público - MHCP) y Depositantes Directos no contarán con la interposición de la Cámara de Riesgo Central de Contraparte (CRCC). </w:t>
      </w:r>
    </w:p>
    <w:p w14:paraId="178C1761" w14:textId="77777777" w:rsidR="009F3CEA" w:rsidRPr="006879E4" w:rsidRDefault="009F3CEA" w:rsidP="009F3CEA">
      <w:pPr>
        <w:pStyle w:val="NormalWeb"/>
        <w:jc w:val="both"/>
        <w:rPr>
          <w:color w:val="000000"/>
        </w:rPr>
      </w:pPr>
      <w:r w:rsidRPr="006879E4">
        <w:rPr>
          <w:color w:val="000000"/>
        </w:rPr>
        <w:t>A continuación, se describe el cronograma con el cual se hará la transición entre el esquema actual (con interposición de la CRCC) y el del nuevo sistema (sin interposición de la CRCC):</w:t>
      </w:r>
    </w:p>
    <w:p w14:paraId="7469AFB0" w14:textId="77777777" w:rsidR="009F3CEA" w:rsidRPr="006879E4" w:rsidRDefault="009F3CEA" w:rsidP="009F3CEA">
      <w:pPr>
        <w:pStyle w:val="NormalWeb"/>
        <w:jc w:val="both"/>
        <w:rPr>
          <w:color w:val="000000"/>
        </w:rPr>
      </w:pPr>
    </w:p>
    <w:p w14:paraId="1585EFC5" w14:textId="77777777" w:rsidR="009F3CEA" w:rsidRPr="006879E4" w:rsidRDefault="009F3CEA" w:rsidP="009F3CEA">
      <w:pPr>
        <w:pStyle w:val="NormalWeb"/>
        <w:jc w:val="both"/>
        <w:rPr>
          <w:color w:val="000000"/>
        </w:rPr>
      </w:pPr>
      <w:r w:rsidRPr="006879E4">
        <w:rPr>
          <w:noProof/>
          <w:color w:val="000000"/>
        </w:rPr>
        <mc:AlternateContent>
          <mc:Choice Requires="wpg">
            <w:drawing>
              <wp:inline distT="0" distB="0" distL="0" distR="0" wp14:anchorId="4E4C23B8" wp14:editId="5A032ACD">
                <wp:extent cx="5576454" cy="3262630"/>
                <wp:effectExtent l="0" t="0" r="24765" b="13970"/>
                <wp:docPr id="21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454" cy="3262630"/>
                          <a:chOff x="0" y="0"/>
                          <a:chExt cx="6587262" cy="4204079"/>
                        </a:xfrm>
                      </wpg:grpSpPr>
                      <wps:wsp>
                        <wps:cNvPr id="22" name="iS1ide-Rectangle 31"/>
                        <wps:cNvSpPr/>
                        <wps:spPr>
                          <a:xfrm>
                            <a:off x="497228" y="139769"/>
                            <a:ext cx="5288576" cy="7589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23" name="iS1ide-Oval 33"/>
                        <wps:cNvSpPr/>
                        <wps:spPr>
                          <a:xfrm>
                            <a:off x="497228" y="13544"/>
                            <a:ext cx="348481" cy="34848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24" name="iS1ide-Freeform: Shape 34"/>
                        <wps:cNvSpPr>
                          <a:spLocks/>
                        </wps:cNvSpPr>
                        <wps:spPr bwMode="auto">
                          <a:xfrm>
                            <a:off x="552164" y="56345"/>
                            <a:ext cx="252446" cy="252448"/>
                          </a:xfrm>
                          <a:custGeom>
                            <a:avLst/>
                            <a:gdLst>
                              <a:gd name="T0" fmla="*/ 230941 w 21591"/>
                              <a:gd name="T1" fmla="*/ 88335 h 21594"/>
                              <a:gd name="T2" fmla="*/ 224359 w 21591"/>
                              <a:gd name="T3" fmla="*/ 84207 h 21594"/>
                              <a:gd name="T4" fmla="*/ 218663 w 21591"/>
                              <a:gd name="T5" fmla="*/ 83526 h 21594"/>
                              <a:gd name="T6" fmla="*/ 153089 w 21591"/>
                              <a:gd name="T7" fmla="*/ 83494 h 21594"/>
                              <a:gd name="T8" fmla="*/ 149900 w 21591"/>
                              <a:gd name="T9" fmla="*/ 82208 h 21594"/>
                              <a:gd name="T10" fmla="*/ 147814 w 21591"/>
                              <a:gd name="T11" fmla="*/ 79495 h 21594"/>
                              <a:gd name="T12" fmla="*/ 128813 w 21591"/>
                              <a:gd name="T13" fmla="*/ 11380 h 21594"/>
                              <a:gd name="T14" fmla="*/ 126068 w 21591"/>
                              <a:gd name="T15" fmla="*/ 5187 h 21594"/>
                              <a:gd name="T16" fmla="*/ 116686 w 21591"/>
                              <a:gd name="T17" fmla="*/ 0 h 21594"/>
                              <a:gd name="T18" fmla="*/ 107305 w 21591"/>
                              <a:gd name="T19" fmla="*/ 5198 h 21594"/>
                              <a:gd name="T20" fmla="*/ 104570 w 21591"/>
                              <a:gd name="T21" fmla="*/ 11412 h 21594"/>
                              <a:gd name="T22" fmla="*/ 85569 w 21591"/>
                              <a:gd name="T23" fmla="*/ 79484 h 21594"/>
                              <a:gd name="T24" fmla="*/ 83472 w 21591"/>
                              <a:gd name="T25" fmla="*/ 82208 h 21594"/>
                              <a:gd name="T26" fmla="*/ 80306 w 21591"/>
                              <a:gd name="T27" fmla="*/ 83494 h 21594"/>
                              <a:gd name="T28" fmla="*/ 14721 w 21591"/>
                              <a:gd name="T29" fmla="*/ 83526 h 21594"/>
                              <a:gd name="T30" fmla="*/ 6971 w 21591"/>
                              <a:gd name="T31" fmla="*/ 84931 h 21594"/>
                              <a:gd name="T32" fmla="*/ 2453 w 21591"/>
                              <a:gd name="T33" fmla="*/ 88324 h 21594"/>
                              <a:gd name="T34" fmla="*/ 11 w 21591"/>
                              <a:gd name="T35" fmla="*/ 95187 h 21594"/>
                              <a:gd name="T36" fmla="*/ 3070 w 21591"/>
                              <a:gd name="T37" fmla="*/ 103065 h 21594"/>
                              <a:gd name="T38" fmla="*/ 7652 w 21591"/>
                              <a:gd name="T39" fmla="*/ 107009 h 21594"/>
                              <a:gd name="T40" fmla="*/ 60505 w 21591"/>
                              <a:gd name="T41" fmla="*/ 141764 h 21594"/>
                              <a:gd name="T42" fmla="*/ 62958 w 21591"/>
                              <a:gd name="T43" fmla="*/ 147038 h 21594"/>
                              <a:gd name="T44" fmla="*/ 62807 w 21591"/>
                              <a:gd name="T45" fmla="*/ 148216 h 21594"/>
                              <a:gd name="T46" fmla="*/ 42260 w 21591"/>
                              <a:gd name="T47" fmla="*/ 215391 h 21594"/>
                              <a:gd name="T48" fmla="*/ 41234 w 21591"/>
                              <a:gd name="T49" fmla="*/ 221497 h 21594"/>
                              <a:gd name="T50" fmla="*/ 43439 w 21591"/>
                              <a:gd name="T51" fmla="*/ 228727 h 21594"/>
                              <a:gd name="T52" fmla="*/ 52345 w 21591"/>
                              <a:gd name="T53" fmla="*/ 233255 h 21594"/>
                              <a:gd name="T54" fmla="*/ 62677 w 21591"/>
                              <a:gd name="T55" fmla="*/ 228803 h 21594"/>
                              <a:gd name="T56" fmla="*/ 114352 w 21591"/>
                              <a:gd name="T57" fmla="*/ 184894 h 21594"/>
                              <a:gd name="T58" fmla="*/ 117065 w 21591"/>
                              <a:gd name="T59" fmla="*/ 184051 h 21594"/>
                              <a:gd name="T60" fmla="*/ 119680 w 21591"/>
                              <a:gd name="T61" fmla="*/ 184829 h 21594"/>
                              <a:gd name="T62" fmla="*/ 174143 w 21591"/>
                              <a:gd name="T63" fmla="*/ 229094 h 21594"/>
                              <a:gd name="T64" fmla="*/ 184346 w 21591"/>
                              <a:gd name="T65" fmla="*/ 233352 h 21594"/>
                              <a:gd name="T66" fmla="*/ 184725 w 21591"/>
                              <a:gd name="T67" fmla="*/ 233363 h 21594"/>
                              <a:gd name="T68" fmla="*/ 193112 w 21591"/>
                              <a:gd name="T69" fmla="*/ 228975 h 21594"/>
                              <a:gd name="T70" fmla="*/ 195371 w 21591"/>
                              <a:gd name="T71" fmla="*/ 221767 h 21594"/>
                              <a:gd name="T72" fmla="*/ 194171 w 21591"/>
                              <a:gd name="T73" fmla="*/ 215240 h 21594"/>
                              <a:gd name="T74" fmla="*/ 171074 w 21591"/>
                              <a:gd name="T75" fmla="*/ 147632 h 21594"/>
                              <a:gd name="T76" fmla="*/ 170901 w 21591"/>
                              <a:gd name="T77" fmla="*/ 146433 h 21594"/>
                              <a:gd name="T78" fmla="*/ 173127 w 21591"/>
                              <a:gd name="T79" fmla="*/ 141635 h 21594"/>
                              <a:gd name="T80" fmla="*/ 225721 w 21591"/>
                              <a:gd name="T81" fmla="*/ 107009 h 21594"/>
                              <a:gd name="T82" fmla="*/ 230314 w 21591"/>
                              <a:gd name="T83" fmla="*/ 103065 h 21594"/>
                              <a:gd name="T84" fmla="*/ 233362 w 21591"/>
                              <a:gd name="T85" fmla="*/ 95176 h 21594"/>
                              <a:gd name="T86" fmla="*/ 230941 w 21591"/>
                              <a:gd name="T87" fmla="*/ 88335 h 21594"/>
                              <a:gd name="T88" fmla="*/ 230941 w 21591"/>
                              <a:gd name="T89" fmla="*/ 88335 h 2159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591" h="21594">
                                <a:moveTo>
                                  <a:pt x="21367" y="8174"/>
                                </a:moveTo>
                                <a:cubicBezTo>
                                  <a:pt x="21159" y="7927"/>
                                  <a:pt x="20937" y="7845"/>
                                  <a:pt x="20758" y="7792"/>
                                </a:cubicBezTo>
                                <a:cubicBezTo>
                                  <a:pt x="20574" y="7743"/>
                                  <a:pt x="20407" y="7730"/>
                                  <a:pt x="20231" y="7729"/>
                                </a:cubicBezTo>
                                <a:lnTo>
                                  <a:pt x="14164" y="7726"/>
                                </a:lnTo>
                                <a:cubicBezTo>
                                  <a:pt x="14107" y="7729"/>
                                  <a:pt x="13977" y="7691"/>
                                  <a:pt x="13869" y="7607"/>
                                </a:cubicBezTo>
                                <a:cubicBezTo>
                                  <a:pt x="13759" y="7525"/>
                                  <a:pt x="13688" y="7411"/>
                                  <a:pt x="13676" y="7356"/>
                                </a:cubicBezTo>
                                <a:lnTo>
                                  <a:pt x="11918" y="1053"/>
                                </a:lnTo>
                                <a:cubicBezTo>
                                  <a:pt x="11861" y="855"/>
                                  <a:pt x="11797" y="675"/>
                                  <a:pt x="11664" y="480"/>
                                </a:cubicBezTo>
                                <a:cubicBezTo>
                                  <a:pt x="11544" y="304"/>
                                  <a:pt x="11278" y="12"/>
                                  <a:pt x="10796" y="0"/>
                                </a:cubicBezTo>
                                <a:cubicBezTo>
                                  <a:pt x="10316" y="10"/>
                                  <a:pt x="10048" y="303"/>
                                  <a:pt x="9928" y="481"/>
                                </a:cubicBezTo>
                                <a:cubicBezTo>
                                  <a:pt x="9796" y="677"/>
                                  <a:pt x="9731" y="858"/>
                                  <a:pt x="9675" y="1056"/>
                                </a:cubicBezTo>
                                <a:lnTo>
                                  <a:pt x="7917" y="7355"/>
                                </a:lnTo>
                                <a:cubicBezTo>
                                  <a:pt x="7905" y="7411"/>
                                  <a:pt x="7834" y="7525"/>
                                  <a:pt x="7723" y="7607"/>
                                </a:cubicBezTo>
                                <a:cubicBezTo>
                                  <a:pt x="7616" y="7691"/>
                                  <a:pt x="7486" y="7729"/>
                                  <a:pt x="7430" y="7726"/>
                                </a:cubicBezTo>
                                <a:lnTo>
                                  <a:pt x="1362" y="7729"/>
                                </a:lnTo>
                                <a:cubicBezTo>
                                  <a:pt x="1127" y="7732"/>
                                  <a:pt x="909" y="7748"/>
                                  <a:pt x="645" y="7859"/>
                                </a:cubicBezTo>
                                <a:cubicBezTo>
                                  <a:pt x="514" y="7917"/>
                                  <a:pt x="363" y="8007"/>
                                  <a:pt x="227" y="8173"/>
                                </a:cubicBezTo>
                                <a:cubicBezTo>
                                  <a:pt x="89" y="8334"/>
                                  <a:pt x="-4" y="8584"/>
                                  <a:pt x="1" y="8808"/>
                                </a:cubicBezTo>
                                <a:cubicBezTo>
                                  <a:pt x="8" y="9167"/>
                                  <a:pt x="160" y="9386"/>
                                  <a:pt x="284" y="9537"/>
                                </a:cubicBezTo>
                                <a:cubicBezTo>
                                  <a:pt x="415" y="9691"/>
                                  <a:pt x="554" y="9799"/>
                                  <a:pt x="708" y="9902"/>
                                </a:cubicBezTo>
                                <a:lnTo>
                                  <a:pt x="5598" y="13118"/>
                                </a:lnTo>
                                <a:cubicBezTo>
                                  <a:pt x="5685" y="13155"/>
                                  <a:pt x="5839" y="13426"/>
                                  <a:pt x="5825" y="13606"/>
                                </a:cubicBezTo>
                                <a:cubicBezTo>
                                  <a:pt x="5825" y="13651"/>
                                  <a:pt x="5819" y="13688"/>
                                  <a:pt x="5811" y="13715"/>
                                </a:cubicBezTo>
                                <a:lnTo>
                                  <a:pt x="3910" y="19931"/>
                                </a:lnTo>
                                <a:cubicBezTo>
                                  <a:pt x="3857" y="20111"/>
                                  <a:pt x="3817" y="20284"/>
                                  <a:pt x="3815" y="20496"/>
                                </a:cubicBezTo>
                                <a:cubicBezTo>
                                  <a:pt x="3818" y="20674"/>
                                  <a:pt x="3839" y="20905"/>
                                  <a:pt x="4019" y="21165"/>
                                </a:cubicBezTo>
                                <a:cubicBezTo>
                                  <a:pt x="4193" y="21433"/>
                                  <a:pt x="4580" y="21600"/>
                                  <a:pt x="4843" y="21584"/>
                                </a:cubicBezTo>
                                <a:cubicBezTo>
                                  <a:pt x="5343" y="21556"/>
                                  <a:pt x="5551" y="21359"/>
                                  <a:pt x="5799" y="21172"/>
                                </a:cubicBezTo>
                                <a:lnTo>
                                  <a:pt x="10580" y="17109"/>
                                </a:lnTo>
                                <a:cubicBezTo>
                                  <a:pt x="10619" y="17073"/>
                                  <a:pt x="10719" y="17031"/>
                                  <a:pt x="10831" y="17031"/>
                                </a:cubicBezTo>
                                <a:cubicBezTo>
                                  <a:pt x="10940" y="17031"/>
                                  <a:pt x="11034" y="17069"/>
                                  <a:pt x="11073" y="17103"/>
                                </a:cubicBezTo>
                                <a:lnTo>
                                  <a:pt x="16112" y="21199"/>
                                </a:lnTo>
                                <a:cubicBezTo>
                                  <a:pt x="16361" y="21380"/>
                                  <a:pt x="16567" y="21567"/>
                                  <a:pt x="17056" y="21593"/>
                                </a:cubicBezTo>
                                <a:cubicBezTo>
                                  <a:pt x="17067" y="21594"/>
                                  <a:pt x="17079" y="21594"/>
                                  <a:pt x="17091" y="21594"/>
                                </a:cubicBezTo>
                                <a:cubicBezTo>
                                  <a:pt x="17342" y="21594"/>
                                  <a:pt x="17695" y="21442"/>
                                  <a:pt x="17867" y="21188"/>
                                </a:cubicBezTo>
                                <a:cubicBezTo>
                                  <a:pt x="18051" y="20931"/>
                                  <a:pt x="18074" y="20695"/>
                                  <a:pt x="18076" y="20521"/>
                                </a:cubicBezTo>
                                <a:cubicBezTo>
                                  <a:pt x="18074" y="20293"/>
                                  <a:pt x="18028" y="20110"/>
                                  <a:pt x="17965" y="19917"/>
                                </a:cubicBezTo>
                                <a:lnTo>
                                  <a:pt x="15828" y="13661"/>
                                </a:lnTo>
                                <a:cubicBezTo>
                                  <a:pt x="15819" y="13635"/>
                                  <a:pt x="15812" y="13597"/>
                                  <a:pt x="15812" y="13550"/>
                                </a:cubicBezTo>
                                <a:cubicBezTo>
                                  <a:pt x="15800" y="13381"/>
                                  <a:pt x="15938" y="13140"/>
                                  <a:pt x="16018" y="13106"/>
                                </a:cubicBezTo>
                                <a:lnTo>
                                  <a:pt x="20884" y="9902"/>
                                </a:lnTo>
                                <a:cubicBezTo>
                                  <a:pt x="21039" y="9799"/>
                                  <a:pt x="21177" y="9690"/>
                                  <a:pt x="21309" y="9537"/>
                                </a:cubicBezTo>
                                <a:cubicBezTo>
                                  <a:pt x="21432" y="9384"/>
                                  <a:pt x="21584" y="9166"/>
                                  <a:pt x="21591" y="8807"/>
                                </a:cubicBezTo>
                                <a:cubicBezTo>
                                  <a:pt x="21596" y="8585"/>
                                  <a:pt x="21503" y="8335"/>
                                  <a:pt x="21367" y="8174"/>
                                </a:cubicBezTo>
                                <a:close/>
                                <a:moveTo>
                                  <a:pt x="21367" y="8174"/>
                                </a:move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5" name="iS1ide-Oval 33"/>
                        <wps:cNvSpPr/>
                        <wps:spPr>
                          <a:xfrm>
                            <a:off x="2826676" y="13544"/>
                            <a:ext cx="348481" cy="34848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26" name="iS1ide-Freeform: Shape 34"/>
                        <wps:cNvSpPr>
                          <a:spLocks/>
                        </wps:cNvSpPr>
                        <wps:spPr bwMode="auto">
                          <a:xfrm>
                            <a:off x="2881612" y="56345"/>
                            <a:ext cx="252446" cy="252448"/>
                          </a:xfrm>
                          <a:custGeom>
                            <a:avLst/>
                            <a:gdLst>
                              <a:gd name="T0" fmla="*/ 230941 w 21591"/>
                              <a:gd name="T1" fmla="*/ 88335 h 21594"/>
                              <a:gd name="T2" fmla="*/ 224359 w 21591"/>
                              <a:gd name="T3" fmla="*/ 84207 h 21594"/>
                              <a:gd name="T4" fmla="*/ 218663 w 21591"/>
                              <a:gd name="T5" fmla="*/ 83526 h 21594"/>
                              <a:gd name="T6" fmla="*/ 153089 w 21591"/>
                              <a:gd name="T7" fmla="*/ 83494 h 21594"/>
                              <a:gd name="T8" fmla="*/ 149900 w 21591"/>
                              <a:gd name="T9" fmla="*/ 82208 h 21594"/>
                              <a:gd name="T10" fmla="*/ 147814 w 21591"/>
                              <a:gd name="T11" fmla="*/ 79495 h 21594"/>
                              <a:gd name="T12" fmla="*/ 128813 w 21591"/>
                              <a:gd name="T13" fmla="*/ 11380 h 21594"/>
                              <a:gd name="T14" fmla="*/ 126068 w 21591"/>
                              <a:gd name="T15" fmla="*/ 5187 h 21594"/>
                              <a:gd name="T16" fmla="*/ 116686 w 21591"/>
                              <a:gd name="T17" fmla="*/ 0 h 21594"/>
                              <a:gd name="T18" fmla="*/ 107305 w 21591"/>
                              <a:gd name="T19" fmla="*/ 5198 h 21594"/>
                              <a:gd name="T20" fmla="*/ 104570 w 21591"/>
                              <a:gd name="T21" fmla="*/ 11412 h 21594"/>
                              <a:gd name="T22" fmla="*/ 85569 w 21591"/>
                              <a:gd name="T23" fmla="*/ 79484 h 21594"/>
                              <a:gd name="T24" fmla="*/ 83472 w 21591"/>
                              <a:gd name="T25" fmla="*/ 82208 h 21594"/>
                              <a:gd name="T26" fmla="*/ 80306 w 21591"/>
                              <a:gd name="T27" fmla="*/ 83494 h 21594"/>
                              <a:gd name="T28" fmla="*/ 14721 w 21591"/>
                              <a:gd name="T29" fmla="*/ 83526 h 21594"/>
                              <a:gd name="T30" fmla="*/ 6971 w 21591"/>
                              <a:gd name="T31" fmla="*/ 84931 h 21594"/>
                              <a:gd name="T32" fmla="*/ 2453 w 21591"/>
                              <a:gd name="T33" fmla="*/ 88324 h 21594"/>
                              <a:gd name="T34" fmla="*/ 11 w 21591"/>
                              <a:gd name="T35" fmla="*/ 95187 h 21594"/>
                              <a:gd name="T36" fmla="*/ 3070 w 21591"/>
                              <a:gd name="T37" fmla="*/ 103065 h 21594"/>
                              <a:gd name="T38" fmla="*/ 7652 w 21591"/>
                              <a:gd name="T39" fmla="*/ 107009 h 21594"/>
                              <a:gd name="T40" fmla="*/ 60505 w 21591"/>
                              <a:gd name="T41" fmla="*/ 141764 h 21594"/>
                              <a:gd name="T42" fmla="*/ 62958 w 21591"/>
                              <a:gd name="T43" fmla="*/ 147038 h 21594"/>
                              <a:gd name="T44" fmla="*/ 62807 w 21591"/>
                              <a:gd name="T45" fmla="*/ 148216 h 21594"/>
                              <a:gd name="T46" fmla="*/ 42260 w 21591"/>
                              <a:gd name="T47" fmla="*/ 215391 h 21594"/>
                              <a:gd name="T48" fmla="*/ 41234 w 21591"/>
                              <a:gd name="T49" fmla="*/ 221497 h 21594"/>
                              <a:gd name="T50" fmla="*/ 43439 w 21591"/>
                              <a:gd name="T51" fmla="*/ 228727 h 21594"/>
                              <a:gd name="T52" fmla="*/ 52345 w 21591"/>
                              <a:gd name="T53" fmla="*/ 233255 h 21594"/>
                              <a:gd name="T54" fmla="*/ 62677 w 21591"/>
                              <a:gd name="T55" fmla="*/ 228803 h 21594"/>
                              <a:gd name="T56" fmla="*/ 114352 w 21591"/>
                              <a:gd name="T57" fmla="*/ 184894 h 21594"/>
                              <a:gd name="T58" fmla="*/ 117065 w 21591"/>
                              <a:gd name="T59" fmla="*/ 184051 h 21594"/>
                              <a:gd name="T60" fmla="*/ 119680 w 21591"/>
                              <a:gd name="T61" fmla="*/ 184829 h 21594"/>
                              <a:gd name="T62" fmla="*/ 174143 w 21591"/>
                              <a:gd name="T63" fmla="*/ 229094 h 21594"/>
                              <a:gd name="T64" fmla="*/ 184346 w 21591"/>
                              <a:gd name="T65" fmla="*/ 233352 h 21594"/>
                              <a:gd name="T66" fmla="*/ 184725 w 21591"/>
                              <a:gd name="T67" fmla="*/ 233363 h 21594"/>
                              <a:gd name="T68" fmla="*/ 193112 w 21591"/>
                              <a:gd name="T69" fmla="*/ 228975 h 21594"/>
                              <a:gd name="T70" fmla="*/ 195371 w 21591"/>
                              <a:gd name="T71" fmla="*/ 221767 h 21594"/>
                              <a:gd name="T72" fmla="*/ 194171 w 21591"/>
                              <a:gd name="T73" fmla="*/ 215240 h 21594"/>
                              <a:gd name="T74" fmla="*/ 171074 w 21591"/>
                              <a:gd name="T75" fmla="*/ 147632 h 21594"/>
                              <a:gd name="T76" fmla="*/ 170901 w 21591"/>
                              <a:gd name="T77" fmla="*/ 146433 h 21594"/>
                              <a:gd name="T78" fmla="*/ 173127 w 21591"/>
                              <a:gd name="T79" fmla="*/ 141635 h 21594"/>
                              <a:gd name="T80" fmla="*/ 225721 w 21591"/>
                              <a:gd name="T81" fmla="*/ 107009 h 21594"/>
                              <a:gd name="T82" fmla="*/ 230314 w 21591"/>
                              <a:gd name="T83" fmla="*/ 103065 h 21594"/>
                              <a:gd name="T84" fmla="*/ 233362 w 21591"/>
                              <a:gd name="T85" fmla="*/ 95176 h 21594"/>
                              <a:gd name="T86" fmla="*/ 230941 w 21591"/>
                              <a:gd name="T87" fmla="*/ 88335 h 21594"/>
                              <a:gd name="T88" fmla="*/ 230941 w 21591"/>
                              <a:gd name="T89" fmla="*/ 88335 h 2159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591" h="21594">
                                <a:moveTo>
                                  <a:pt x="21367" y="8174"/>
                                </a:moveTo>
                                <a:cubicBezTo>
                                  <a:pt x="21159" y="7927"/>
                                  <a:pt x="20937" y="7845"/>
                                  <a:pt x="20758" y="7792"/>
                                </a:cubicBezTo>
                                <a:cubicBezTo>
                                  <a:pt x="20574" y="7743"/>
                                  <a:pt x="20407" y="7730"/>
                                  <a:pt x="20231" y="7729"/>
                                </a:cubicBezTo>
                                <a:lnTo>
                                  <a:pt x="14164" y="7726"/>
                                </a:lnTo>
                                <a:cubicBezTo>
                                  <a:pt x="14107" y="7729"/>
                                  <a:pt x="13977" y="7691"/>
                                  <a:pt x="13869" y="7607"/>
                                </a:cubicBezTo>
                                <a:cubicBezTo>
                                  <a:pt x="13759" y="7525"/>
                                  <a:pt x="13688" y="7411"/>
                                  <a:pt x="13676" y="7356"/>
                                </a:cubicBezTo>
                                <a:lnTo>
                                  <a:pt x="11918" y="1053"/>
                                </a:lnTo>
                                <a:cubicBezTo>
                                  <a:pt x="11861" y="855"/>
                                  <a:pt x="11797" y="675"/>
                                  <a:pt x="11664" y="480"/>
                                </a:cubicBezTo>
                                <a:cubicBezTo>
                                  <a:pt x="11544" y="304"/>
                                  <a:pt x="11278" y="12"/>
                                  <a:pt x="10796" y="0"/>
                                </a:cubicBezTo>
                                <a:cubicBezTo>
                                  <a:pt x="10316" y="10"/>
                                  <a:pt x="10048" y="303"/>
                                  <a:pt x="9928" y="481"/>
                                </a:cubicBezTo>
                                <a:cubicBezTo>
                                  <a:pt x="9796" y="677"/>
                                  <a:pt x="9731" y="858"/>
                                  <a:pt x="9675" y="1056"/>
                                </a:cubicBezTo>
                                <a:lnTo>
                                  <a:pt x="7917" y="7355"/>
                                </a:lnTo>
                                <a:cubicBezTo>
                                  <a:pt x="7905" y="7411"/>
                                  <a:pt x="7834" y="7525"/>
                                  <a:pt x="7723" y="7607"/>
                                </a:cubicBezTo>
                                <a:cubicBezTo>
                                  <a:pt x="7616" y="7691"/>
                                  <a:pt x="7486" y="7729"/>
                                  <a:pt x="7430" y="7726"/>
                                </a:cubicBezTo>
                                <a:lnTo>
                                  <a:pt x="1362" y="7729"/>
                                </a:lnTo>
                                <a:cubicBezTo>
                                  <a:pt x="1127" y="7732"/>
                                  <a:pt x="909" y="7748"/>
                                  <a:pt x="645" y="7859"/>
                                </a:cubicBezTo>
                                <a:cubicBezTo>
                                  <a:pt x="514" y="7917"/>
                                  <a:pt x="363" y="8007"/>
                                  <a:pt x="227" y="8173"/>
                                </a:cubicBezTo>
                                <a:cubicBezTo>
                                  <a:pt x="89" y="8334"/>
                                  <a:pt x="-4" y="8584"/>
                                  <a:pt x="1" y="8808"/>
                                </a:cubicBezTo>
                                <a:cubicBezTo>
                                  <a:pt x="8" y="9167"/>
                                  <a:pt x="160" y="9386"/>
                                  <a:pt x="284" y="9537"/>
                                </a:cubicBezTo>
                                <a:cubicBezTo>
                                  <a:pt x="415" y="9691"/>
                                  <a:pt x="554" y="9799"/>
                                  <a:pt x="708" y="9902"/>
                                </a:cubicBezTo>
                                <a:lnTo>
                                  <a:pt x="5598" y="13118"/>
                                </a:lnTo>
                                <a:cubicBezTo>
                                  <a:pt x="5685" y="13155"/>
                                  <a:pt x="5839" y="13426"/>
                                  <a:pt x="5825" y="13606"/>
                                </a:cubicBezTo>
                                <a:cubicBezTo>
                                  <a:pt x="5825" y="13651"/>
                                  <a:pt x="5819" y="13688"/>
                                  <a:pt x="5811" y="13715"/>
                                </a:cubicBezTo>
                                <a:lnTo>
                                  <a:pt x="3910" y="19931"/>
                                </a:lnTo>
                                <a:cubicBezTo>
                                  <a:pt x="3857" y="20111"/>
                                  <a:pt x="3817" y="20284"/>
                                  <a:pt x="3815" y="20496"/>
                                </a:cubicBezTo>
                                <a:cubicBezTo>
                                  <a:pt x="3818" y="20674"/>
                                  <a:pt x="3839" y="20905"/>
                                  <a:pt x="4019" y="21165"/>
                                </a:cubicBezTo>
                                <a:cubicBezTo>
                                  <a:pt x="4193" y="21433"/>
                                  <a:pt x="4580" y="21600"/>
                                  <a:pt x="4843" y="21584"/>
                                </a:cubicBezTo>
                                <a:cubicBezTo>
                                  <a:pt x="5343" y="21556"/>
                                  <a:pt x="5551" y="21359"/>
                                  <a:pt x="5799" y="21172"/>
                                </a:cubicBezTo>
                                <a:lnTo>
                                  <a:pt x="10580" y="17109"/>
                                </a:lnTo>
                                <a:cubicBezTo>
                                  <a:pt x="10619" y="17073"/>
                                  <a:pt x="10719" y="17031"/>
                                  <a:pt x="10831" y="17031"/>
                                </a:cubicBezTo>
                                <a:cubicBezTo>
                                  <a:pt x="10940" y="17031"/>
                                  <a:pt x="11034" y="17069"/>
                                  <a:pt x="11073" y="17103"/>
                                </a:cubicBezTo>
                                <a:lnTo>
                                  <a:pt x="16112" y="21199"/>
                                </a:lnTo>
                                <a:cubicBezTo>
                                  <a:pt x="16361" y="21380"/>
                                  <a:pt x="16567" y="21567"/>
                                  <a:pt x="17056" y="21593"/>
                                </a:cubicBezTo>
                                <a:cubicBezTo>
                                  <a:pt x="17067" y="21594"/>
                                  <a:pt x="17079" y="21594"/>
                                  <a:pt x="17091" y="21594"/>
                                </a:cubicBezTo>
                                <a:cubicBezTo>
                                  <a:pt x="17342" y="21594"/>
                                  <a:pt x="17695" y="21442"/>
                                  <a:pt x="17867" y="21188"/>
                                </a:cubicBezTo>
                                <a:cubicBezTo>
                                  <a:pt x="18051" y="20931"/>
                                  <a:pt x="18074" y="20695"/>
                                  <a:pt x="18076" y="20521"/>
                                </a:cubicBezTo>
                                <a:cubicBezTo>
                                  <a:pt x="18074" y="20293"/>
                                  <a:pt x="18028" y="20110"/>
                                  <a:pt x="17965" y="19917"/>
                                </a:cubicBezTo>
                                <a:lnTo>
                                  <a:pt x="15828" y="13661"/>
                                </a:lnTo>
                                <a:cubicBezTo>
                                  <a:pt x="15819" y="13635"/>
                                  <a:pt x="15812" y="13597"/>
                                  <a:pt x="15812" y="13550"/>
                                </a:cubicBezTo>
                                <a:cubicBezTo>
                                  <a:pt x="15800" y="13381"/>
                                  <a:pt x="15938" y="13140"/>
                                  <a:pt x="16018" y="13106"/>
                                </a:cubicBezTo>
                                <a:lnTo>
                                  <a:pt x="20884" y="9902"/>
                                </a:lnTo>
                                <a:cubicBezTo>
                                  <a:pt x="21039" y="9799"/>
                                  <a:pt x="21177" y="9690"/>
                                  <a:pt x="21309" y="9537"/>
                                </a:cubicBezTo>
                                <a:cubicBezTo>
                                  <a:pt x="21432" y="9384"/>
                                  <a:pt x="21584" y="9166"/>
                                  <a:pt x="21591" y="8807"/>
                                </a:cubicBezTo>
                                <a:cubicBezTo>
                                  <a:pt x="21596" y="8585"/>
                                  <a:pt x="21503" y="8335"/>
                                  <a:pt x="21367" y="8174"/>
                                </a:cubicBezTo>
                                <a:close/>
                                <a:moveTo>
                                  <a:pt x="21367" y="8174"/>
                                </a:move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7" name="iS1ide-Oval 33"/>
                        <wps:cNvSpPr/>
                        <wps:spPr>
                          <a:xfrm>
                            <a:off x="5437323" y="0"/>
                            <a:ext cx="348481" cy="34848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anchor="ctr"/>
                      </wps:wsp>
                      <wps:wsp>
                        <wps:cNvPr id="28" name="iS1ide-Freeform: Shape 34"/>
                        <wps:cNvSpPr>
                          <a:spLocks/>
                        </wps:cNvSpPr>
                        <wps:spPr bwMode="auto">
                          <a:xfrm>
                            <a:off x="5492259" y="42801"/>
                            <a:ext cx="252446" cy="252448"/>
                          </a:xfrm>
                          <a:custGeom>
                            <a:avLst/>
                            <a:gdLst>
                              <a:gd name="T0" fmla="*/ 230941 w 21591"/>
                              <a:gd name="T1" fmla="*/ 88335 h 21594"/>
                              <a:gd name="T2" fmla="*/ 224359 w 21591"/>
                              <a:gd name="T3" fmla="*/ 84207 h 21594"/>
                              <a:gd name="T4" fmla="*/ 218663 w 21591"/>
                              <a:gd name="T5" fmla="*/ 83526 h 21594"/>
                              <a:gd name="T6" fmla="*/ 153089 w 21591"/>
                              <a:gd name="T7" fmla="*/ 83494 h 21594"/>
                              <a:gd name="T8" fmla="*/ 149900 w 21591"/>
                              <a:gd name="T9" fmla="*/ 82208 h 21594"/>
                              <a:gd name="T10" fmla="*/ 147814 w 21591"/>
                              <a:gd name="T11" fmla="*/ 79495 h 21594"/>
                              <a:gd name="T12" fmla="*/ 128813 w 21591"/>
                              <a:gd name="T13" fmla="*/ 11380 h 21594"/>
                              <a:gd name="T14" fmla="*/ 126068 w 21591"/>
                              <a:gd name="T15" fmla="*/ 5187 h 21594"/>
                              <a:gd name="T16" fmla="*/ 116686 w 21591"/>
                              <a:gd name="T17" fmla="*/ 0 h 21594"/>
                              <a:gd name="T18" fmla="*/ 107305 w 21591"/>
                              <a:gd name="T19" fmla="*/ 5198 h 21594"/>
                              <a:gd name="T20" fmla="*/ 104570 w 21591"/>
                              <a:gd name="T21" fmla="*/ 11412 h 21594"/>
                              <a:gd name="T22" fmla="*/ 85569 w 21591"/>
                              <a:gd name="T23" fmla="*/ 79484 h 21594"/>
                              <a:gd name="T24" fmla="*/ 83472 w 21591"/>
                              <a:gd name="T25" fmla="*/ 82208 h 21594"/>
                              <a:gd name="T26" fmla="*/ 80306 w 21591"/>
                              <a:gd name="T27" fmla="*/ 83494 h 21594"/>
                              <a:gd name="T28" fmla="*/ 14721 w 21591"/>
                              <a:gd name="T29" fmla="*/ 83526 h 21594"/>
                              <a:gd name="T30" fmla="*/ 6971 w 21591"/>
                              <a:gd name="T31" fmla="*/ 84931 h 21594"/>
                              <a:gd name="T32" fmla="*/ 2453 w 21591"/>
                              <a:gd name="T33" fmla="*/ 88324 h 21594"/>
                              <a:gd name="T34" fmla="*/ 11 w 21591"/>
                              <a:gd name="T35" fmla="*/ 95187 h 21594"/>
                              <a:gd name="T36" fmla="*/ 3070 w 21591"/>
                              <a:gd name="T37" fmla="*/ 103065 h 21594"/>
                              <a:gd name="T38" fmla="*/ 7652 w 21591"/>
                              <a:gd name="T39" fmla="*/ 107009 h 21594"/>
                              <a:gd name="T40" fmla="*/ 60505 w 21591"/>
                              <a:gd name="T41" fmla="*/ 141764 h 21594"/>
                              <a:gd name="T42" fmla="*/ 62958 w 21591"/>
                              <a:gd name="T43" fmla="*/ 147038 h 21594"/>
                              <a:gd name="T44" fmla="*/ 62807 w 21591"/>
                              <a:gd name="T45" fmla="*/ 148216 h 21594"/>
                              <a:gd name="T46" fmla="*/ 42260 w 21591"/>
                              <a:gd name="T47" fmla="*/ 215391 h 21594"/>
                              <a:gd name="T48" fmla="*/ 41234 w 21591"/>
                              <a:gd name="T49" fmla="*/ 221497 h 21594"/>
                              <a:gd name="T50" fmla="*/ 43439 w 21591"/>
                              <a:gd name="T51" fmla="*/ 228727 h 21594"/>
                              <a:gd name="T52" fmla="*/ 52345 w 21591"/>
                              <a:gd name="T53" fmla="*/ 233255 h 21594"/>
                              <a:gd name="T54" fmla="*/ 62677 w 21591"/>
                              <a:gd name="T55" fmla="*/ 228803 h 21594"/>
                              <a:gd name="T56" fmla="*/ 114352 w 21591"/>
                              <a:gd name="T57" fmla="*/ 184894 h 21594"/>
                              <a:gd name="T58" fmla="*/ 117065 w 21591"/>
                              <a:gd name="T59" fmla="*/ 184051 h 21594"/>
                              <a:gd name="T60" fmla="*/ 119680 w 21591"/>
                              <a:gd name="T61" fmla="*/ 184829 h 21594"/>
                              <a:gd name="T62" fmla="*/ 174143 w 21591"/>
                              <a:gd name="T63" fmla="*/ 229094 h 21594"/>
                              <a:gd name="T64" fmla="*/ 184346 w 21591"/>
                              <a:gd name="T65" fmla="*/ 233352 h 21594"/>
                              <a:gd name="T66" fmla="*/ 184725 w 21591"/>
                              <a:gd name="T67" fmla="*/ 233363 h 21594"/>
                              <a:gd name="T68" fmla="*/ 193112 w 21591"/>
                              <a:gd name="T69" fmla="*/ 228975 h 21594"/>
                              <a:gd name="T70" fmla="*/ 195371 w 21591"/>
                              <a:gd name="T71" fmla="*/ 221767 h 21594"/>
                              <a:gd name="T72" fmla="*/ 194171 w 21591"/>
                              <a:gd name="T73" fmla="*/ 215240 h 21594"/>
                              <a:gd name="T74" fmla="*/ 171074 w 21591"/>
                              <a:gd name="T75" fmla="*/ 147632 h 21594"/>
                              <a:gd name="T76" fmla="*/ 170901 w 21591"/>
                              <a:gd name="T77" fmla="*/ 146433 h 21594"/>
                              <a:gd name="T78" fmla="*/ 173127 w 21591"/>
                              <a:gd name="T79" fmla="*/ 141635 h 21594"/>
                              <a:gd name="T80" fmla="*/ 225721 w 21591"/>
                              <a:gd name="T81" fmla="*/ 107009 h 21594"/>
                              <a:gd name="T82" fmla="*/ 230314 w 21591"/>
                              <a:gd name="T83" fmla="*/ 103065 h 21594"/>
                              <a:gd name="T84" fmla="*/ 233362 w 21591"/>
                              <a:gd name="T85" fmla="*/ 95176 h 21594"/>
                              <a:gd name="T86" fmla="*/ 230941 w 21591"/>
                              <a:gd name="T87" fmla="*/ 88335 h 21594"/>
                              <a:gd name="T88" fmla="*/ 230941 w 21591"/>
                              <a:gd name="T89" fmla="*/ 88335 h 2159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591" h="21594">
                                <a:moveTo>
                                  <a:pt x="21367" y="8174"/>
                                </a:moveTo>
                                <a:cubicBezTo>
                                  <a:pt x="21159" y="7927"/>
                                  <a:pt x="20937" y="7845"/>
                                  <a:pt x="20758" y="7792"/>
                                </a:cubicBezTo>
                                <a:cubicBezTo>
                                  <a:pt x="20574" y="7743"/>
                                  <a:pt x="20407" y="7730"/>
                                  <a:pt x="20231" y="7729"/>
                                </a:cubicBezTo>
                                <a:lnTo>
                                  <a:pt x="14164" y="7726"/>
                                </a:lnTo>
                                <a:cubicBezTo>
                                  <a:pt x="14107" y="7729"/>
                                  <a:pt x="13977" y="7691"/>
                                  <a:pt x="13869" y="7607"/>
                                </a:cubicBezTo>
                                <a:cubicBezTo>
                                  <a:pt x="13759" y="7525"/>
                                  <a:pt x="13688" y="7411"/>
                                  <a:pt x="13676" y="7356"/>
                                </a:cubicBezTo>
                                <a:lnTo>
                                  <a:pt x="11918" y="1053"/>
                                </a:lnTo>
                                <a:cubicBezTo>
                                  <a:pt x="11861" y="855"/>
                                  <a:pt x="11797" y="675"/>
                                  <a:pt x="11664" y="480"/>
                                </a:cubicBezTo>
                                <a:cubicBezTo>
                                  <a:pt x="11544" y="304"/>
                                  <a:pt x="11278" y="12"/>
                                  <a:pt x="10796" y="0"/>
                                </a:cubicBezTo>
                                <a:cubicBezTo>
                                  <a:pt x="10316" y="10"/>
                                  <a:pt x="10048" y="303"/>
                                  <a:pt x="9928" y="481"/>
                                </a:cubicBezTo>
                                <a:cubicBezTo>
                                  <a:pt x="9796" y="677"/>
                                  <a:pt x="9731" y="858"/>
                                  <a:pt x="9675" y="1056"/>
                                </a:cubicBezTo>
                                <a:lnTo>
                                  <a:pt x="7917" y="7355"/>
                                </a:lnTo>
                                <a:cubicBezTo>
                                  <a:pt x="7905" y="7411"/>
                                  <a:pt x="7834" y="7525"/>
                                  <a:pt x="7723" y="7607"/>
                                </a:cubicBezTo>
                                <a:cubicBezTo>
                                  <a:pt x="7616" y="7691"/>
                                  <a:pt x="7486" y="7729"/>
                                  <a:pt x="7430" y="7726"/>
                                </a:cubicBezTo>
                                <a:lnTo>
                                  <a:pt x="1362" y="7729"/>
                                </a:lnTo>
                                <a:cubicBezTo>
                                  <a:pt x="1127" y="7732"/>
                                  <a:pt x="909" y="7748"/>
                                  <a:pt x="645" y="7859"/>
                                </a:cubicBezTo>
                                <a:cubicBezTo>
                                  <a:pt x="514" y="7917"/>
                                  <a:pt x="363" y="8007"/>
                                  <a:pt x="227" y="8173"/>
                                </a:cubicBezTo>
                                <a:cubicBezTo>
                                  <a:pt x="89" y="8334"/>
                                  <a:pt x="-4" y="8584"/>
                                  <a:pt x="1" y="8808"/>
                                </a:cubicBezTo>
                                <a:cubicBezTo>
                                  <a:pt x="8" y="9167"/>
                                  <a:pt x="160" y="9386"/>
                                  <a:pt x="284" y="9537"/>
                                </a:cubicBezTo>
                                <a:cubicBezTo>
                                  <a:pt x="415" y="9691"/>
                                  <a:pt x="554" y="9799"/>
                                  <a:pt x="708" y="9902"/>
                                </a:cubicBezTo>
                                <a:lnTo>
                                  <a:pt x="5598" y="13118"/>
                                </a:lnTo>
                                <a:cubicBezTo>
                                  <a:pt x="5685" y="13155"/>
                                  <a:pt x="5839" y="13426"/>
                                  <a:pt x="5825" y="13606"/>
                                </a:cubicBezTo>
                                <a:cubicBezTo>
                                  <a:pt x="5825" y="13651"/>
                                  <a:pt x="5819" y="13688"/>
                                  <a:pt x="5811" y="13715"/>
                                </a:cubicBezTo>
                                <a:lnTo>
                                  <a:pt x="3910" y="19931"/>
                                </a:lnTo>
                                <a:cubicBezTo>
                                  <a:pt x="3857" y="20111"/>
                                  <a:pt x="3817" y="20284"/>
                                  <a:pt x="3815" y="20496"/>
                                </a:cubicBezTo>
                                <a:cubicBezTo>
                                  <a:pt x="3818" y="20674"/>
                                  <a:pt x="3839" y="20905"/>
                                  <a:pt x="4019" y="21165"/>
                                </a:cubicBezTo>
                                <a:cubicBezTo>
                                  <a:pt x="4193" y="21433"/>
                                  <a:pt x="4580" y="21600"/>
                                  <a:pt x="4843" y="21584"/>
                                </a:cubicBezTo>
                                <a:cubicBezTo>
                                  <a:pt x="5343" y="21556"/>
                                  <a:pt x="5551" y="21359"/>
                                  <a:pt x="5799" y="21172"/>
                                </a:cubicBezTo>
                                <a:lnTo>
                                  <a:pt x="10580" y="17109"/>
                                </a:lnTo>
                                <a:cubicBezTo>
                                  <a:pt x="10619" y="17073"/>
                                  <a:pt x="10719" y="17031"/>
                                  <a:pt x="10831" y="17031"/>
                                </a:cubicBezTo>
                                <a:cubicBezTo>
                                  <a:pt x="10940" y="17031"/>
                                  <a:pt x="11034" y="17069"/>
                                  <a:pt x="11073" y="17103"/>
                                </a:cubicBezTo>
                                <a:lnTo>
                                  <a:pt x="16112" y="21199"/>
                                </a:lnTo>
                                <a:cubicBezTo>
                                  <a:pt x="16361" y="21380"/>
                                  <a:pt x="16567" y="21567"/>
                                  <a:pt x="17056" y="21593"/>
                                </a:cubicBezTo>
                                <a:cubicBezTo>
                                  <a:pt x="17067" y="21594"/>
                                  <a:pt x="17079" y="21594"/>
                                  <a:pt x="17091" y="21594"/>
                                </a:cubicBezTo>
                                <a:cubicBezTo>
                                  <a:pt x="17342" y="21594"/>
                                  <a:pt x="17695" y="21442"/>
                                  <a:pt x="17867" y="21188"/>
                                </a:cubicBezTo>
                                <a:cubicBezTo>
                                  <a:pt x="18051" y="20931"/>
                                  <a:pt x="18074" y="20695"/>
                                  <a:pt x="18076" y="20521"/>
                                </a:cubicBezTo>
                                <a:cubicBezTo>
                                  <a:pt x="18074" y="20293"/>
                                  <a:pt x="18028" y="20110"/>
                                  <a:pt x="17965" y="19917"/>
                                </a:cubicBezTo>
                                <a:lnTo>
                                  <a:pt x="15828" y="13661"/>
                                </a:lnTo>
                                <a:cubicBezTo>
                                  <a:pt x="15819" y="13635"/>
                                  <a:pt x="15812" y="13597"/>
                                  <a:pt x="15812" y="13550"/>
                                </a:cubicBezTo>
                                <a:cubicBezTo>
                                  <a:pt x="15800" y="13381"/>
                                  <a:pt x="15938" y="13140"/>
                                  <a:pt x="16018" y="13106"/>
                                </a:cubicBezTo>
                                <a:lnTo>
                                  <a:pt x="20884" y="9902"/>
                                </a:lnTo>
                                <a:cubicBezTo>
                                  <a:pt x="21039" y="9799"/>
                                  <a:pt x="21177" y="9690"/>
                                  <a:pt x="21309" y="9537"/>
                                </a:cubicBezTo>
                                <a:cubicBezTo>
                                  <a:pt x="21432" y="9384"/>
                                  <a:pt x="21584" y="9166"/>
                                  <a:pt x="21591" y="8807"/>
                                </a:cubicBezTo>
                                <a:cubicBezTo>
                                  <a:pt x="21596" y="8585"/>
                                  <a:pt x="21503" y="8335"/>
                                  <a:pt x="21367" y="8174"/>
                                </a:cubicBezTo>
                                <a:close/>
                                <a:moveTo>
                                  <a:pt x="21367" y="8174"/>
                                </a:move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0" y="475936"/>
                            <a:ext cx="1320811" cy="3437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F60ED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26 de marzo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Rectángulo 30"/>
                        <wps:cNvSpPr/>
                        <wps:spPr>
                          <a:xfrm>
                            <a:off x="2269906" y="515725"/>
                            <a:ext cx="1573304" cy="135877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ED4AB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27 de marzo</w:t>
                              </w:r>
                            </w:p>
                            <w:p w14:paraId="3F9170EC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Último día de operación del actual DCV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ángulo 31"/>
                        <wps:cNvSpPr/>
                        <wps:spPr>
                          <a:xfrm>
                            <a:off x="4937487" y="492237"/>
                            <a:ext cx="1387461" cy="12662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BD180B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1 de abril</w:t>
                              </w:r>
                            </w:p>
                            <w:p w14:paraId="5A505E1F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Primer día de operación del nuevo DCV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ángulo 32"/>
                        <wps:cNvSpPr/>
                        <wps:spPr>
                          <a:xfrm>
                            <a:off x="2099" y="978345"/>
                            <a:ext cx="1344723" cy="20922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67FC4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Último día de interposición de la CRCC en las </w:t>
                              </w:r>
                              <w:proofErr w:type="spellStart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TTVs</w:t>
                              </w:r>
                              <w:proofErr w:type="spellEnd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 entre MHCP y Depositantes Directos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ángulo 33"/>
                        <wps:cNvSpPr/>
                        <wps:spPr>
                          <a:xfrm>
                            <a:off x="2068102" y="2088393"/>
                            <a:ext cx="1976852" cy="200872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F8472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Las </w:t>
                              </w:r>
                              <w:proofErr w:type="spellStart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TTVs</w:t>
                              </w:r>
                              <w:proofErr w:type="spellEnd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 se solicitarán en el actual DCV y </w:t>
                              </w:r>
                              <w:proofErr w:type="spellStart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colateralizarán</w:t>
                              </w:r>
                              <w:proofErr w:type="spellEnd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 con dinero exclusivamente conforme a los lineamientos establecidos en </w:t>
                              </w: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u w:val="single"/>
                                </w:rPr>
                                <w:t>este instructivo</w:t>
                              </w: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.</w:t>
                              </w:r>
                            </w:p>
                            <w:p w14:paraId="3D78E9EC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4680639" y="2070872"/>
                            <a:ext cx="1906623" cy="213320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7FC82F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Las </w:t>
                              </w:r>
                              <w:proofErr w:type="spellStart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TTVs</w:t>
                              </w:r>
                              <w:proofErr w:type="spellEnd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 se solicitarán en el nuevo DCV y se </w:t>
                              </w:r>
                              <w:proofErr w:type="spellStart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colateralizarán</w:t>
                              </w:r>
                              <w:proofErr w:type="spellEnd"/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 xml:space="preserve"> con títulos y dinero. </w:t>
                              </w:r>
                            </w:p>
                            <w:p w14:paraId="7B2F55EA" w14:textId="77777777" w:rsidR="009F3CEA" w:rsidRPr="00A95D33" w:rsidRDefault="009F3CEA" w:rsidP="009F3CE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</w:pPr>
                              <w:r w:rsidRPr="00A95D33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</w:rPr>
                                <w:t>En el Manual de Operación del DCV se podrán consultar los detalles operativos.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C23B8" id="Grupo 2" o:spid="_x0000_s1026" style="width:439.1pt;height:256.9pt;mso-position-horizontal-relative:char;mso-position-vertical-relative:line" coordsize="65872,4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">
                <v:rect id="iS1ide-Rectangle 31" o:spid="_x0000_s1027" style="position:absolute;left:4972;top:1397;width:52886;height: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" fillcolor="#7f7f7f [1612]" stroked="f" strokeweight="1pt">
                  <v:fill opacity="26214f"/>
                </v:rect>
                <v:oval id="iS1ide-Oval 33" o:spid="_x0000_s1028" style="position:absolute;left:4972;top:135;width:3485;height:3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" fillcolor="#5b9bd5 [3208]" stroked="f" strokeweight="1pt">
                  <v:stroke joinstyle="miter"/>
                </v:oval>
                <v:shape id="iS1ide-Freeform: Shape 34" o:spid="_x0000_s1029" style="position:absolute;left:5521;top:563;width:2525;height:2524;visibility:visible;mso-wrap-style:square;v-text-anchor:middle" coordsize="21591,2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" path="m21367,8174v-208,-247,-430,-329,-609,-382c20574,7743,20407,7730,20231,7729r-6067,-3c14107,7729,13977,7691,13869,7607v-110,-82,-181,-196,-193,-251l11918,1053v-57,-198,-121,-378,-254,-573c11544,304,11278,12,10796,v-480,10,-748,303,-868,481c9796,677,9731,858,9675,1056l7917,7355v-12,56,-83,170,-194,252c7616,7691,7486,7729,7430,7726r-6068,3c1127,7732,909,7748,645,7859v-131,58,-282,148,-418,314c89,8334,-4,8584,1,8808v7,359,159,578,283,729c415,9691,554,9799,708,9902r4890,3216c5685,13155,5839,13426,5825,13606v,45,-6,82,-14,109l3910,19931v-53,180,-93,353,-95,565c3818,20674,3839,20905,4019,21165v174,268,561,435,824,419c5343,21556,5551,21359,5799,21172r4781,-4063c10619,17073,10719,17031,10831,17031v109,,203,38,242,72l16112,21199v249,181,455,368,944,394c17067,21594,17079,21594,17091,21594v251,,604,-152,776,-406c18051,20931,18074,20695,18076,20521v-2,-228,-48,-411,-111,-604l15828,13661v-9,-26,-16,-64,-16,-111c15800,13381,15938,13140,16018,13106l20884,9902v155,-103,293,-212,425,-365c21432,9384,21584,9166,21591,8807v5,-222,-88,-472,-224,-633xm21367,8174e" fillcolor="white [3212]" stroked="f">
                  <v:path arrowok="t" o:connecttype="custom" o:connectlocs="2700205,1032694;2623247,984435;2556649,976474;1789945,976100;1752659,961065;1728269,929349;1506106,133040;1474011,60639;1364314,0;1254630,60768;1222652,133414;1000489,929220;975970,961065;938953,976100;172121,976474;81506,992899;28681,1032565;129,1112798;35895,1204897;89469,1251005;707436,1657314;736117,1718971;734351,1732742;494112,2518062;482116,2589445;507897,2673968;612028,2726904;732831,2674857;1337025,2161532;1368746,2151677;1399321,2160772;2036112,2678259;2155408,2728038;2159839,2728166;2257902,2676868;2284314,2592601;2270284,2516297;2000229,1725915;1998206,1711898;2024233,1655806;2639172,1251005;2692874,1204897;2728512,1112670;2700205,1032694;2700205,1032694" o:connectangles="0,0,0,0,0,0,0,0,0,0,0,0,0,0,0,0,0,0,0,0,0,0,0,0,0,0,0,0,0,0,0,0,0,0,0,0,0,0,0,0,0,0,0,0,0"/>
                </v:shape>
                <v:oval id="iS1ide-Oval 33" o:spid="_x0000_s1030" style="position:absolute;left:28266;top:135;width:3485;height:3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" fillcolor="#5b9bd5 [3208]" stroked="f" strokeweight="1pt">
                  <v:stroke joinstyle="miter"/>
                </v:oval>
                <v:shape id="iS1ide-Freeform: Shape 34" o:spid="_x0000_s1031" style="position:absolute;left:28816;top:563;width:2524;height:2524;visibility:visible;mso-wrap-style:square;v-text-anchor:middle" coordsize="21591,2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" path="m21367,8174v-208,-247,-430,-329,-609,-382c20574,7743,20407,7730,20231,7729r-6067,-3c14107,7729,13977,7691,13869,7607v-110,-82,-181,-196,-193,-251l11918,1053v-57,-198,-121,-378,-254,-573c11544,304,11278,12,10796,v-480,10,-748,303,-868,481c9796,677,9731,858,9675,1056l7917,7355v-12,56,-83,170,-194,252c7616,7691,7486,7729,7430,7726r-6068,3c1127,7732,909,7748,645,7859v-131,58,-282,148,-418,314c89,8334,-4,8584,1,8808v7,359,159,578,283,729c415,9691,554,9799,708,9902r4890,3216c5685,13155,5839,13426,5825,13606v,45,-6,82,-14,109l3910,19931v-53,180,-93,353,-95,565c3818,20674,3839,20905,4019,21165v174,268,561,435,824,419c5343,21556,5551,21359,5799,21172r4781,-4063c10619,17073,10719,17031,10831,17031v109,,203,38,242,72l16112,21199v249,181,455,368,944,394c17067,21594,17079,21594,17091,21594v251,,604,-152,776,-406c18051,20931,18074,20695,18076,20521v-2,-228,-48,-411,-111,-604l15828,13661v-9,-26,-16,-64,-16,-111c15800,13381,15938,13140,16018,13106l20884,9902v155,-103,293,-212,425,-365c21432,9384,21584,9166,21591,8807v5,-222,-88,-472,-224,-633xm21367,8174e" fillcolor="white [3212]" stroked="f">
                  <v:path arrowok="t" o:connecttype="custom" o:connectlocs="2700205,1032694;2623247,984435;2556649,976474;1789945,976100;1752659,961065;1728269,929349;1506106,133040;1474011,60639;1364314,0;1254630,60768;1222652,133414;1000489,929220;975970,961065;938953,976100;172121,976474;81506,992899;28681,1032565;129,1112798;35895,1204897;89469,1251005;707436,1657314;736117,1718971;734351,1732742;494112,2518062;482116,2589445;507897,2673968;612028,2726904;732831,2674857;1337025,2161532;1368746,2151677;1399321,2160772;2036112,2678259;2155408,2728038;2159839,2728166;2257902,2676868;2284314,2592601;2270284,2516297;2000229,1725915;1998206,1711898;2024233,1655806;2639172,1251005;2692874,1204897;2728512,1112670;2700205,1032694;2700205,1032694" o:connectangles="0,0,0,0,0,0,0,0,0,0,0,0,0,0,0,0,0,0,0,0,0,0,0,0,0,0,0,0,0,0,0,0,0,0,0,0,0,0,0,0,0,0,0,0,0"/>
                </v:shape>
                <v:oval id="iS1ide-Oval 33" o:spid="_x0000_s1032" style="position:absolute;left:54373;width:3485;height:3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" fillcolor="#5b9bd5 [3208]" stroked="f" strokeweight="1pt">
                  <v:stroke joinstyle="miter"/>
                </v:oval>
                <v:shape id="iS1ide-Freeform: Shape 34" o:spid="_x0000_s1033" style="position:absolute;left:54922;top:428;width:2525;height:2524;visibility:visible;mso-wrap-style:square;v-text-anchor:middle" coordsize="21591,2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" path="m21367,8174v-208,-247,-430,-329,-609,-382c20574,7743,20407,7730,20231,7729r-6067,-3c14107,7729,13977,7691,13869,7607v-110,-82,-181,-196,-193,-251l11918,1053v-57,-198,-121,-378,-254,-573c11544,304,11278,12,10796,v-480,10,-748,303,-868,481c9796,677,9731,858,9675,1056l7917,7355v-12,56,-83,170,-194,252c7616,7691,7486,7729,7430,7726r-6068,3c1127,7732,909,7748,645,7859v-131,58,-282,148,-418,314c89,8334,-4,8584,1,8808v7,359,159,578,283,729c415,9691,554,9799,708,9902r4890,3216c5685,13155,5839,13426,5825,13606v,45,-6,82,-14,109l3910,19931v-53,180,-93,353,-95,565c3818,20674,3839,20905,4019,21165v174,268,561,435,824,419c5343,21556,5551,21359,5799,21172r4781,-4063c10619,17073,10719,17031,10831,17031v109,,203,38,242,72l16112,21199v249,181,455,368,944,394c17067,21594,17079,21594,17091,21594v251,,604,-152,776,-406c18051,20931,18074,20695,18076,20521v-2,-228,-48,-411,-111,-604l15828,13661v-9,-26,-16,-64,-16,-111c15800,13381,15938,13140,16018,13106l20884,9902v155,-103,293,-212,425,-365c21432,9384,21584,9166,21591,8807v5,-222,-88,-472,-224,-633xm21367,8174e" fillcolor="white [3212]" stroked="f">
                  <v:path arrowok="t" o:connecttype="custom" o:connectlocs="2700205,1032694;2623247,984435;2556649,976474;1789945,976100;1752659,961065;1728269,929349;1506106,133040;1474011,60639;1364314,0;1254630,60768;1222652,133414;1000489,929220;975970,961065;938953,976100;172121,976474;81506,992899;28681,1032565;129,1112798;35895,1204897;89469,1251005;707436,1657314;736117,1718971;734351,1732742;494112,2518062;482116,2589445;507897,2673968;612028,2726904;732831,2674857;1337025,2161532;1368746,2151677;1399321,2160772;2036112,2678259;2155408,2728038;2159839,2728166;2257902,2676868;2284314,2592601;2270284,2516297;2000229,1725915;1998206,1711898;2024233,1655806;2639172,1251005;2692874,1204897;2728512,1112670;2700205,1032694;2700205,1032694" o:connectangles="0,0,0,0,0,0,0,0,0,0,0,0,0,0,0,0,0,0,0,0,0,0,0,0,0,0,0,0,0,0,0,0,0,0,0,0,0,0,0,0,0,0,0,0,0"/>
                </v:shape>
                <v:rect id="Rectángulo 29" o:spid="_x0000_s1034" style="position:absolute;top:4759;width:13208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" fillcolor="white [3201]" strokecolor="#4472c4 [3204]" strokeweight="1pt">
                  <v:textbox>
                    <w:txbxContent>
                      <w:p w14:paraId="027F60ED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</w:rPr>
                          <w:t>26 de marzo</w:t>
                        </w:r>
                      </w:p>
                    </w:txbxContent>
                  </v:textbox>
                </v:rect>
                <v:rect id="Rectángulo 30" o:spid="_x0000_s1035" style="position:absolute;left:22699;top:5157;width:15733;height:13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" fillcolor="white [3201]" strokecolor="#4472c4 [3204]" strokeweight="1pt">
                  <v:textbox>
                    <w:txbxContent>
                      <w:p w14:paraId="40DED4AB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</w:rPr>
                          <w:t>27 de marzo</w:t>
                        </w:r>
                      </w:p>
                      <w:p w14:paraId="3F9170EC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Último día de operación del actual DCV</w:t>
                        </w:r>
                      </w:p>
                    </w:txbxContent>
                  </v:textbox>
                </v:rect>
                <v:rect id="Rectángulo 31" o:spid="_x0000_s1036" style="position:absolute;left:49374;top:4922;width:13875;height:12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" fillcolor="white [3201]" strokecolor="#4472c4 [3204]" strokeweight="1pt">
                  <v:textbox>
                    <w:txbxContent>
                      <w:p w14:paraId="7DBD180B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dark1"/>
                            <w:kern w:val="24"/>
                          </w:rPr>
                          <w:t>1 de abril</w:t>
                        </w:r>
                      </w:p>
                      <w:p w14:paraId="5A505E1F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Primer día de operación del nuevo DCV</w:t>
                        </w:r>
                      </w:p>
                    </w:txbxContent>
                  </v:textbox>
                </v:rect>
                <v:rect id="Rectángulo 32" o:spid="_x0000_s1037" style="position:absolute;left:20;top:9783;width:13448;height:20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" fillcolor="white [3201]" strokecolor="#4472c4 [3204]" strokeweight="1pt">
                  <v:textbox>
                    <w:txbxContent>
                      <w:p w14:paraId="6D467FC4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Último día de interposición de la CRCC en las </w:t>
                        </w:r>
                        <w:proofErr w:type="spellStart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TTVs</w:t>
                        </w:r>
                        <w:proofErr w:type="spellEnd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 entre MHCP y Depositantes Directos</w:t>
                        </w:r>
                      </w:p>
                    </w:txbxContent>
                  </v:textbox>
                </v:rect>
                <v:rect id="Rectángulo 33" o:spid="_x0000_s1038" style="position:absolute;left:20681;top:20883;width:19768;height:20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" fillcolor="white [3201]" strokecolor="#4472c4 [3204]" strokeweight="1pt">
                  <v:textbox>
                    <w:txbxContent>
                      <w:p w14:paraId="59AF8472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Las </w:t>
                        </w:r>
                        <w:proofErr w:type="spellStart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TTVs</w:t>
                        </w:r>
                        <w:proofErr w:type="spellEnd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 se solicitarán en el actual DCV y </w:t>
                        </w:r>
                        <w:proofErr w:type="spellStart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colateralizarán</w:t>
                        </w:r>
                        <w:proofErr w:type="spellEnd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 con dinero exclusivamente conforme a los lineamientos establecidos en </w:t>
                        </w: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u w:val="single"/>
                          </w:rPr>
                          <w:t>este instructivo</w:t>
                        </w: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.</w:t>
                        </w:r>
                      </w:p>
                      <w:p w14:paraId="3D78E9EC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</w:pPr>
                      </w:p>
                    </w:txbxContent>
                  </v:textbox>
                </v:rect>
                <v:rect id="Rectángulo 34" o:spid="_x0000_s1039" style="position:absolute;left:46806;top:20708;width:19066;height:21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" fillcolor="white [3201]" strokecolor="#4472c4 [3204]" strokeweight="1pt">
                  <v:textbox>
                    <w:txbxContent>
                      <w:p w14:paraId="027FC82F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Las </w:t>
                        </w:r>
                        <w:proofErr w:type="spellStart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TTVs</w:t>
                        </w:r>
                        <w:proofErr w:type="spellEnd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 se solicitarán en el nuevo DCV y se </w:t>
                        </w:r>
                        <w:proofErr w:type="spellStart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colateralizarán</w:t>
                        </w:r>
                        <w:proofErr w:type="spellEnd"/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 xml:space="preserve"> con títulos y dinero. </w:t>
                        </w:r>
                      </w:p>
                      <w:p w14:paraId="7B2F55EA" w14:textId="77777777" w:rsidR="009F3CEA" w:rsidRPr="00A95D33" w:rsidRDefault="009F3CEA" w:rsidP="009F3CE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</w:pPr>
                        <w:r w:rsidRPr="00A95D33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</w:rPr>
                          <w:t>En el Manual de Operación del DCV se podrán consultar los detalles operativos.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5CDBA34" w14:textId="77777777" w:rsidR="00547539" w:rsidRPr="006879E4" w:rsidRDefault="00547539">
      <w:pPr>
        <w:rPr>
          <w:rFonts w:ascii="Times New Roman" w:hAnsi="Times New Roman" w:cs="Times New Roman"/>
          <w:sz w:val="24"/>
          <w:szCs w:val="24"/>
        </w:rPr>
      </w:pPr>
    </w:p>
    <w:p w14:paraId="40F29097" w14:textId="77D06D9E" w:rsidR="009F3CEA" w:rsidRPr="006879E4" w:rsidRDefault="00EC68D1" w:rsidP="007B6BDF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A continuación, se describe el procedimiento aplicable para celebrar operaciones de TTV entre el MHCP y los Depositantes Directos </w:t>
      </w:r>
      <w:r w:rsidRPr="006879E4">
        <w:rPr>
          <w:rFonts w:ascii="Times New Roman" w:hAnsi="Times New Roman" w:cs="Times New Roman"/>
          <w:sz w:val="24"/>
          <w:szCs w:val="24"/>
          <w:u w:val="single"/>
        </w:rPr>
        <w:t>durante el último día de operación del actual DCV</w:t>
      </w:r>
      <w:r w:rsidRPr="006879E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5746172" w14:textId="77777777" w:rsidR="00CD7FAA" w:rsidRPr="006879E4" w:rsidRDefault="00CD7FAA" w:rsidP="00CD7FA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SOLICITUD Y ADJUDICACIÓN OPERACIONES TTV EN EL ACTUAL DCV </w:t>
      </w:r>
    </w:p>
    <w:p w14:paraId="5F3ED11F" w14:textId="459993FD" w:rsidR="003763EA" w:rsidRPr="006879E4" w:rsidRDefault="00CD7FAA" w:rsidP="003763EA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6879E4">
        <w:rPr>
          <w:color w:val="000000"/>
        </w:rPr>
        <w:t>La TTV se efectuará por demanda y será a plazo de un (1) día</w:t>
      </w:r>
      <w:r w:rsidR="006677A1" w:rsidRPr="006879E4">
        <w:rPr>
          <w:color w:val="000000"/>
        </w:rPr>
        <w:t xml:space="preserve"> hábil</w:t>
      </w:r>
      <w:r w:rsidRPr="006879E4">
        <w:rPr>
          <w:color w:val="000000"/>
        </w:rPr>
        <w:t xml:space="preserve"> “overnight”. </w:t>
      </w:r>
    </w:p>
    <w:p w14:paraId="44E8D63A" w14:textId="77777777" w:rsidR="003763EA" w:rsidRPr="006879E4" w:rsidRDefault="003763EA" w:rsidP="003763EA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0466ED6" w14:textId="77777777" w:rsidR="003763EA" w:rsidRPr="006879E4" w:rsidRDefault="003763EA" w:rsidP="003763EA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A8122BE" w14:textId="6E367C8B" w:rsidR="003763EA" w:rsidRDefault="003763EA" w:rsidP="003763EA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6879E4">
        <w:rPr>
          <w:b/>
          <w:bCs/>
          <w:color w:val="000000"/>
        </w:rPr>
        <w:t xml:space="preserve">INCLUSIÓN OPERACIÓN TTV ULTIMA INSTANCIA </w:t>
      </w:r>
      <w:r w:rsidR="00001605">
        <w:rPr>
          <w:b/>
          <w:bCs/>
        </w:rPr>
        <w:t>PARTE</w:t>
      </w:r>
      <w:r w:rsidR="00001605" w:rsidRPr="006879E4">
        <w:rPr>
          <w:b/>
          <w:bCs/>
        </w:rPr>
        <w:t xml:space="preserve"> </w:t>
      </w:r>
      <w:r w:rsidR="00001605">
        <w:rPr>
          <w:b/>
          <w:bCs/>
        </w:rPr>
        <w:t>DEL DEPOSITANTE DIRECTO</w:t>
      </w:r>
    </w:p>
    <w:p w14:paraId="67BF4C71" w14:textId="77777777" w:rsidR="00001605" w:rsidRPr="006879E4" w:rsidRDefault="00001605" w:rsidP="003763EA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color w:val="000000"/>
        </w:rPr>
      </w:pPr>
    </w:p>
    <w:p w14:paraId="3607A888" w14:textId="30347985" w:rsidR="003763EA" w:rsidRPr="006879E4" w:rsidRDefault="003763EA" w:rsidP="007B6BDF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lang w:val="es-ES"/>
        </w:rPr>
      </w:pPr>
      <w:r w:rsidRPr="006879E4">
        <w:rPr>
          <w:rStyle w:val="normaltextrun"/>
          <w:rFonts w:eastAsiaTheme="majorEastAsia"/>
          <w:lang w:val="es-ES"/>
        </w:rPr>
        <w:t>El usuario de inclusión externo deberá ingresar a la pantalla SOT01, para realizar el ingreso de la operación</w:t>
      </w:r>
      <w:r w:rsidR="002573FC" w:rsidRPr="006879E4">
        <w:rPr>
          <w:rStyle w:val="normaltextrun"/>
          <w:rFonts w:eastAsiaTheme="majorEastAsia"/>
          <w:lang w:val="es-ES"/>
        </w:rPr>
        <w:t>. I</w:t>
      </w:r>
      <w:r w:rsidRPr="006879E4">
        <w:rPr>
          <w:rStyle w:val="normaltextrun"/>
          <w:rFonts w:eastAsiaTheme="majorEastAsia"/>
          <w:lang w:val="es-ES"/>
        </w:rPr>
        <w:t>ngresa</w:t>
      </w:r>
      <w:r w:rsidR="002573FC" w:rsidRPr="006879E4">
        <w:rPr>
          <w:rStyle w:val="normaltextrun"/>
          <w:rFonts w:eastAsiaTheme="majorEastAsia"/>
          <w:lang w:val="es-ES"/>
        </w:rPr>
        <w:t>rá</w:t>
      </w:r>
      <w:r w:rsidRPr="006879E4">
        <w:rPr>
          <w:rStyle w:val="normaltextrun"/>
          <w:rFonts w:eastAsiaTheme="majorEastAsia"/>
          <w:lang w:val="es-ES"/>
        </w:rPr>
        <w:t xml:space="preserve"> a la pantalla por la siguiente ruta:</w:t>
      </w:r>
    </w:p>
    <w:p w14:paraId="3D22C5FC" w14:textId="77777777" w:rsidR="003763EA" w:rsidRPr="006879E4" w:rsidRDefault="003763EA" w:rsidP="003763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lang w:val="es-ES"/>
        </w:rPr>
      </w:pPr>
    </w:p>
    <w:p w14:paraId="1BA7E69A" w14:textId="0FDC3C77" w:rsidR="008F50D6" w:rsidRPr="006879E4" w:rsidRDefault="003763EA" w:rsidP="007B6BDF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</w:pPr>
      <w:r w:rsidRPr="006879E4">
        <w:t xml:space="preserve">1. </w:t>
      </w:r>
      <w:r w:rsidR="00AD6DEE" w:rsidRPr="006879E4">
        <w:t xml:space="preserve">Deposito </w:t>
      </w:r>
      <w:r w:rsidR="008170B0" w:rsidRPr="006879E4">
        <w:t xml:space="preserve">Central de </w:t>
      </w:r>
      <w:r w:rsidR="008950C6" w:rsidRPr="006879E4">
        <w:t>Valores DCV</w:t>
      </w:r>
    </w:p>
    <w:p w14:paraId="436D6E06" w14:textId="36925D09" w:rsidR="008950C6" w:rsidRPr="006879E4" w:rsidRDefault="003763EA" w:rsidP="00AD6DEE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1. </w:t>
      </w:r>
      <w:r w:rsidR="00C25258" w:rsidRPr="006879E4">
        <w:rPr>
          <w:rFonts w:ascii="Times New Roman" w:hAnsi="Times New Roman" w:cs="Times New Roman"/>
          <w:sz w:val="24"/>
          <w:szCs w:val="24"/>
        </w:rPr>
        <w:t xml:space="preserve">Constitución </w:t>
      </w:r>
      <w:r w:rsidR="00CF0A55" w:rsidRPr="006879E4">
        <w:rPr>
          <w:rFonts w:ascii="Times New Roman" w:hAnsi="Times New Roman" w:cs="Times New Roman"/>
          <w:sz w:val="24"/>
          <w:szCs w:val="24"/>
        </w:rPr>
        <w:t xml:space="preserve">y retiro de títulos </w:t>
      </w:r>
    </w:p>
    <w:p w14:paraId="76949BFE" w14:textId="71CDDBC1" w:rsidR="00B829DD" w:rsidRPr="006879E4" w:rsidRDefault="003763EA" w:rsidP="00AD6DEE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1. </w:t>
      </w:r>
      <w:r w:rsidR="00B829DD" w:rsidRPr="006879E4">
        <w:rPr>
          <w:rFonts w:ascii="Times New Roman" w:hAnsi="Times New Roman" w:cs="Times New Roman"/>
          <w:sz w:val="24"/>
          <w:szCs w:val="24"/>
        </w:rPr>
        <w:t xml:space="preserve">Constitución </w:t>
      </w:r>
      <w:r w:rsidR="00CB0165" w:rsidRPr="006879E4">
        <w:rPr>
          <w:rFonts w:ascii="Times New Roman" w:hAnsi="Times New Roman" w:cs="Times New Roman"/>
          <w:sz w:val="24"/>
          <w:szCs w:val="24"/>
        </w:rPr>
        <w:t xml:space="preserve">de títulos </w:t>
      </w:r>
    </w:p>
    <w:p w14:paraId="7B0256A9" w14:textId="67DD796B" w:rsidR="00CB0165" w:rsidRPr="006879E4" w:rsidRDefault="003763EA" w:rsidP="00886BE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7. </w:t>
      </w:r>
      <w:r w:rsidR="00906080" w:rsidRPr="006879E4">
        <w:rPr>
          <w:rFonts w:ascii="Times New Roman" w:hAnsi="Times New Roman" w:cs="Times New Roman"/>
          <w:sz w:val="24"/>
          <w:szCs w:val="24"/>
        </w:rPr>
        <w:t xml:space="preserve">Solicitud TTV </w:t>
      </w:r>
      <w:r w:rsidR="002573FC" w:rsidRPr="006879E4">
        <w:rPr>
          <w:rFonts w:ascii="Times New Roman" w:hAnsi="Times New Roman" w:cs="Times New Roman"/>
          <w:sz w:val="24"/>
          <w:szCs w:val="24"/>
        </w:rPr>
        <w:t>Ú</w:t>
      </w:r>
      <w:r w:rsidR="00E56032" w:rsidRPr="006879E4">
        <w:rPr>
          <w:rFonts w:ascii="Times New Roman" w:hAnsi="Times New Roman" w:cs="Times New Roman"/>
          <w:sz w:val="24"/>
          <w:szCs w:val="24"/>
        </w:rPr>
        <w:t>ltima Instancia</w:t>
      </w:r>
    </w:p>
    <w:p w14:paraId="3F3DE6E8" w14:textId="31581E75" w:rsidR="00741069" w:rsidRPr="006879E4" w:rsidRDefault="00886BEA" w:rsidP="005A593D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</w:rPr>
        <w:drawing>
          <wp:inline distT="0" distB="0" distL="0" distR="0" wp14:anchorId="1C95481F" wp14:editId="25FC8A08">
            <wp:extent cx="4891502" cy="29051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02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91A3" w14:textId="551289C4" w:rsidR="00770F7E" w:rsidRPr="006879E4" w:rsidRDefault="00C37962" w:rsidP="003E1B40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>Una vez el usuario partici</w:t>
      </w:r>
      <w:r w:rsidR="00F04CBF" w:rsidRPr="006879E4">
        <w:rPr>
          <w:rFonts w:ascii="Times New Roman" w:hAnsi="Times New Roman" w:cs="Times New Roman"/>
          <w:sz w:val="24"/>
          <w:szCs w:val="24"/>
        </w:rPr>
        <w:t xml:space="preserve">pante con el perfil de inclusión se encuentre ubicado en la pantalla </w:t>
      </w:r>
      <w:r w:rsidR="009E4E93" w:rsidRPr="006879E4">
        <w:rPr>
          <w:rFonts w:ascii="Times New Roman" w:hAnsi="Times New Roman" w:cs="Times New Roman"/>
          <w:sz w:val="24"/>
          <w:szCs w:val="24"/>
        </w:rPr>
        <w:t xml:space="preserve">SOT01, procede a ingresar </w:t>
      </w:r>
      <w:r w:rsidR="00E42948" w:rsidRPr="006879E4">
        <w:rPr>
          <w:rFonts w:ascii="Times New Roman" w:hAnsi="Times New Roman" w:cs="Times New Roman"/>
          <w:sz w:val="24"/>
          <w:szCs w:val="24"/>
        </w:rPr>
        <w:t>los siguientes datos</w:t>
      </w:r>
      <w:r w:rsidR="009E4E93" w:rsidRPr="006879E4">
        <w:rPr>
          <w:rFonts w:ascii="Times New Roman" w:hAnsi="Times New Roman" w:cs="Times New Roman"/>
          <w:sz w:val="24"/>
          <w:szCs w:val="24"/>
        </w:rPr>
        <w:t>:</w:t>
      </w:r>
    </w:p>
    <w:p w14:paraId="00DF56B0" w14:textId="1EBB8EF5" w:rsidR="00770F7E" w:rsidRPr="006879E4" w:rsidRDefault="00770F7E" w:rsidP="00770F7E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Portafolio: </w:t>
      </w: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Lista desplegable de los portafolios del intermediario inscrit</w:t>
      </w:r>
      <w:r w:rsidR="006677A1"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o</w:t>
      </w: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s en el DCV. Por defecto se muestra la primera entidad inscrita para el creador de mercado. Campo obligatorio.</w:t>
      </w:r>
    </w:p>
    <w:p w14:paraId="033EF0F8" w14:textId="0ACC73F6" w:rsidR="005716E4" w:rsidRPr="006879E4" w:rsidRDefault="005716E4" w:rsidP="00770F7E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Cuenta CUD: Cuenta depósito del creador de mercado. Campo sólo visible y editable para el Creador de Mercado.</w:t>
      </w:r>
    </w:p>
    <w:p w14:paraId="7DA11275" w14:textId="77777777" w:rsidR="00770F7E" w:rsidRPr="006879E4" w:rsidRDefault="00770F7E" w:rsidP="00770F7E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Emisión: Número de la emisión solicitada en TTV MHCP. Numérico de 6 dígitos (los campos EMISIÓN, ISIN Y MNEMÓNICO permiten que con solo ingresar alguno de ellos se actualicen los demás).</w:t>
      </w:r>
    </w:p>
    <w:p w14:paraId="17D0DCCA" w14:textId="55A184B7" w:rsidR="00770F7E" w:rsidRPr="006879E4" w:rsidRDefault="00770F7E" w:rsidP="00770F7E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Valor de descuento</w:t>
      </w:r>
      <w:r w:rsidR="006677A1"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 xml:space="preserve"> (Haircut)</w:t>
      </w: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 xml:space="preserve"> de la emisión solicitada en TTV MHCP. Numérico dos enteros, dos decimales (campo obligatorio).</w:t>
      </w:r>
    </w:p>
    <w:p w14:paraId="1353E048" w14:textId="46403B8D" w:rsidR="00770F7E" w:rsidRPr="006879E4" w:rsidRDefault="00770F7E" w:rsidP="00770F7E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 xml:space="preserve">Tasa de préstamo: Costo de la operación TTV MHCP en porcentaje %. Numérico dos enteros, </w:t>
      </w:r>
      <w:r w:rsidR="007B6BDF"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tres</w:t>
      </w: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 xml:space="preserve"> decimales, permite valores positivos, negativos y ceros (campo obligatorio).</w:t>
      </w:r>
    </w:p>
    <w:p w14:paraId="2138126D" w14:textId="77777777" w:rsidR="00213447" w:rsidRPr="006879E4" w:rsidRDefault="00213447" w:rsidP="00213447">
      <w:pPr>
        <w:numPr>
          <w:ilvl w:val="0"/>
          <w:numId w:val="5"/>
        </w:numPr>
        <w:spacing w:before="240" w:after="0" w:line="240" w:lineRule="auto"/>
        <w:jc w:val="both"/>
        <w:rPr>
          <w:rStyle w:val="eop"/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Valor Nominal: </w:t>
      </w:r>
      <w:r w:rsidRPr="006879E4">
        <w:rPr>
          <w:rStyle w:val="eop"/>
          <w:rFonts w:ascii="Times New Roman" w:hAnsi="Times New Roman" w:cs="Times New Roman"/>
          <w:noProof/>
          <w:sz w:val="24"/>
          <w:szCs w:val="24"/>
        </w:rPr>
        <w:t>Valor Nominal de la emisión solicitada en la operación TTV MHCP. Numérico de 16 enteros, 2 decimales (campo obligatorio). Este valor no puede superar la póliza global.</w:t>
      </w:r>
    </w:p>
    <w:p w14:paraId="2C0A31CC" w14:textId="37EDFF7D" w:rsidR="00F3402F" w:rsidRPr="006879E4" w:rsidRDefault="00942413" w:rsidP="00972761">
      <w:pPr>
        <w:spacing w:before="240"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A2505" wp14:editId="163024BD">
            <wp:extent cx="5162550" cy="3102904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46" cy="31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1C479" w14:textId="16576B71" w:rsidR="009E4E93" w:rsidRPr="006879E4" w:rsidRDefault="00942413" w:rsidP="00972761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ingresada la información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se debe seleccionar </w:t>
      </w:r>
      <w:r w:rsidRPr="006879E4">
        <w:rPr>
          <w:rFonts w:ascii="Times New Roman" w:hAnsi="Times New Roman" w:cs="Times New Roman"/>
          <w:sz w:val="24"/>
          <w:szCs w:val="24"/>
        </w:rPr>
        <w:t xml:space="preserve">y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dar </w:t>
      </w:r>
      <w:r w:rsidRPr="006879E4">
        <w:rPr>
          <w:rFonts w:ascii="Times New Roman" w:hAnsi="Times New Roman" w:cs="Times New Roman"/>
          <w:sz w:val="24"/>
          <w:szCs w:val="24"/>
        </w:rPr>
        <w:t xml:space="preserve">clic en el comando </w:t>
      </w:r>
      <w:r w:rsidR="006879E4" w:rsidRPr="006879E4">
        <w:rPr>
          <w:rFonts w:ascii="Times New Roman" w:hAnsi="Times New Roman" w:cs="Times New Roman"/>
          <w:sz w:val="24"/>
          <w:szCs w:val="24"/>
        </w:rPr>
        <w:t>“</w:t>
      </w:r>
      <w:r w:rsidRPr="006879E4">
        <w:rPr>
          <w:rFonts w:ascii="Times New Roman" w:hAnsi="Times New Roman" w:cs="Times New Roman"/>
          <w:sz w:val="24"/>
          <w:szCs w:val="24"/>
        </w:rPr>
        <w:t>Incluir</w:t>
      </w:r>
      <w:r w:rsidR="006879E4" w:rsidRPr="006879E4">
        <w:rPr>
          <w:rFonts w:ascii="Times New Roman" w:hAnsi="Times New Roman" w:cs="Times New Roman"/>
          <w:sz w:val="24"/>
          <w:szCs w:val="24"/>
        </w:rPr>
        <w:t>”</w:t>
      </w:r>
      <w:r w:rsidRPr="006879E4">
        <w:rPr>
          <w:rFonts w:ascii="Times New Roman" w:hAnsi="Times New Roman" w:cs="Times New Roman"/>
          <w:sz w:val="24"/>
          <w:szCs w:val="24"/>
        </w:rPr>
        <w:t xml:space="preserve"> de la pantalla.</w:t>
      </w:r>
    </w:p>
    <w:p w14:paraId="3CAB2889" w14:textId="77777777" w:rsidR="009C2B64" w:rsidRPr="006879E4" w:rsidRDefault="009C2B64" w:rsidP="007B6BDF">
      <w:pPr>
        <w:rPr>
          <w:rFonts w:ascii="Times New Roman" w:hAnsi="Times New Roman" w:cs="Times New Roman"/>
          <w:sz w:val="24"/>
          <w:szCs w:val="24"/>
        </w:rPr>
      </w:pPr>
    </w:p>
    <w:p w14:paraId="7F6FDBE9" w14:textId="181654BA" w:rsidR="00E9569F" w:rsidRPr="006879E4" w:rsidRDefault="009C2B64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14CD8" wp14:editId="0A47D9C2">
            <wp:extent cx="5514975" cy="36766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EE17" w14:textId="2B74E830" w:rsidR="009C2B64" w:rsidRPr="006879E4" w:rsidRDefault="009C2B64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que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se haya incluido </w:t>
      </w:r>
      <w:r w:rsidRPr="006879E4">
        <w:rPr>
          <w:rFonts w:ascii="Times New Roman" w:hAnsi="Times New Roman" w:cs="Times New Roman"/>
          <w:sz w:val="24"/>
          <w:szCs w:val="24"/>
        </w:rPr>
        <w:t xml:space="preserve">la operación, esta debe quedar en estado </w:t>
      </w:r>
      <w:r w:rsidR="006879E4" w:rsidRPr="006879E4">
        <w:rPr>
          <w:rFonts w:ascii="Times New Roman" w:hAnsi="Times New Roman" w:cs="Times New Roman"/>
          <w:sz w:val="24"/>
          <w:szCs w:val="24"/>
        </w:rPr>
        <w:t>“</w:t>
      </w:r>
      <w:r w:rsidRPr="006879E4">
        <w:rPr>
          <w:rFonts w:ascii="Times New Roman" w:hAnsi="Times New Roman" w:cs="Times New Roman"/>
          <w:sz w:val="24"/>
          <w:szCs w:val="24"/>
        </w:rPr>
        <w:t>Radicada</w:t>
      </w:r>
      <w:r w:rsidR="006879E4" w:rsidRPr="006879E4">
        <w:rPr>
          <w:rFonts w:ascii="Times New Roman" w:hAnsi="Times New Roman" w:cs="Times New Roman"/>
          <w:sz w:val="24"/>
          <w:szCs w:val="24"/>
        </w:rPr>
        <w:t>”</w:t>
      </w:r>
      <w:r w:rsidRPr="006879E4">
        <w:rPr>
          <w:rFonts w:ascii="Times New Roman" w:hAnsi="Times New Roman" w:cs="Times New Roman"/>
          <w:sz w:val="24"/>
          <w:szCs w:val="24"/>
        </w:rPr>
        <w:t>.</w:t>
      </w:r>
    </w:p>
    <w:p w14:paraId="4CE00EFA" w14:textId="59E9FB9A" w:rsidR="000716D9" w:rsidRPr="006879E4" w:rsidRDefault="000716D9">
      <w:pPr>
        <w:rPr>
          <w:rFonts w:ascii="Times New Roman" w:hAnsi="Times New Roman" w:cs="Times New Roman"/>
          <w:sz w:val="24"/>
          <w:szCs w:val="24"/>
        </w:rPr>
      </w:pPr>
    </w:p>
    <w:p w14:paraId="027504D7" w14:textId="0765A3E1" w:rsidR="003C5CE3" w:rsidRPr="006879E4" w:rsidRDefault="003C5CE3" w:rsidP="003C5C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ACTIVACIÓN OPERACIÓN TTV </w:t>
      </w:r>
      <w:r w:rsidR="006879E4"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Pr="006879E4">
        <w:rPr>
          <w:rFonts w:ascii="Times New Roman" w:hAnsi="Times New Roman" w:cs="Times New Roman"/>
          <w:b/>
          <w:bCs/>
          <w:sz w:val="24"/>
          <w:szCs w:val="24"/>
        </w:rPr>
        <w:t>LTIMA INSTANCIA</w:t>
      </w:r>
      <w:r w:rsidR="002D37B1">
        <w:rPr>
          <w:rFonts w:ascii="Times New Roman" w:hAnsi="Times New Roman" w:cs="Times New Roman"/>
          <w:b/>
          <w:bCs/>
          <w:sz w:val="24"/>
          <w:szCs w:val="24"/>
        </w:rPr>
        <w:t xml:space="preserve"> POR PARTE</w:t>
      </w: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D37B1">
        <w:rPr>
          <w:rFonts w:ascii="Times New Roman" w:hAnsi="Times New Roman" w:cs="Times New Roman"/>
          <w:b/>
          <w:bCs/>
          <w:sz w:val="24"/>
          <w:szCs w:val="24"/>
        </w:rPr>
        <w:t xml:space="preserve">DEL </w:t>
      </w:r>
      <w:r w:rsidR="00001605">
        <w:rPr>
          <w:rFonts w:ascii="Times New Roman" w:hAnsi="Times New Roman" w:cs="Times New Roman"/>
          <w:b/>
          <w:bCs/>
          <w:sz w:val="24"/>
          <w:szCs w:val="24"/>
        </w:rPr>
        <w:t>DEPOSITANTE DIRECTO</w:t>
      </w:r>
    </w:p>
    <w:p w14:paraId="004DE81C" w14:textId="77777777" w:rsidR="003C5CE3" w:rsidRPr="006879E4" w:rsidRDefault="003C5CE3" w:rsidP="003C5C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D694A9" w14:textId="46AB06A4" w:rsidR="003C5CE3" w:rsidRPr="006879E4" w:rsidRDefault="00D125AB" w:rsidP="00DC3FE0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Para la activación de la operación por parte del intermediario, </w:t>
      </w:r>
      <w:r w:rsidR="00BA28FD" w:rsidRPr="006879E4">
        <w:rPr>
          <w:rFonts w:ascii="Times New Roman" w:hAnsi="Times New Roman" w:cs="Times New Roman"/>
          <w:sz w:val="24"/>
          <w:szCs w:val="24"/>
        </w:rPr>
        <w:t xml:space="preserve">el usuario con perfil de Activación -Externo </w:t>
      </w:r>
      <w:r w:rsidR="00B16748" w:rsidRPr="006879E4">
        <w:rPr>
          <w:rFonts w:ascii="Times New Roman" w:hAnsi="Times New Roman" w:cs="Times New Roman"/>
          <w:sz w:val="24"/>
          <w:szCs w:val="24"/>
        </w:rPr>
        <w:t xml:space="preserve">ingresa a la pantalla de solicitud </w:t>
      </w:r>
      <w:r w:rsidR="00DB6D45" w:rsidRPr="006879E4">
        <w:rPr>
          <w:rFonts w:ascii="Times New Roman" w:hAnsi="Times New Roman" w:cs="Times New Roman"/>
          <w:sz w:val="24"/>
          <w:szCs w:val="24"/>
        </w:rPr>
        <w:t>TTV por la siguiente ruta:</w:t>
      </w:r>
    </w:p>
    <w:p w14:paraId="60505FB4" w14:textId="5C9595C3" w:rsidR="00DB6D45" w:rsidRPr="006879E4" w:rsidRDefault="00741251" w:rsidP="00EA4380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B1322E" w:rsidRPr="006879E4">
        <w:rPr>
          <w:rFonts w:ascii="Times New Roman" w:hAnsi="Times New Roman" w:cs="Times New Roman"/>
          <w:sz w:val="24"/>
          <w:szCs w:val="24"/>
        </w:rPr>
        <w:t>Menú</w:t>
      </w:r>
      <w:proofErr w:type="gramEnd"/>
      <w:r w:rsidR="00411103" w:rsidRPr="006879E4">
        <w:rPr>
          <w:rFonts w:ascii="Times New Roman" w:hAnsi="Times New Roman" w:cs="Times New Roman"/>
          <w:sz w:val="24"/>
          <w:szCs w:val="24"/>
        </w:rPr>
        <w:t xml:space="preserve"> Dep</w:t>
      </w:r>
      <w:r w:rsidR="00953FF7">
        <w:rPr>
          <w:rFonts w:ascii="Times New Roman" w:hAnsi="Times New Roman" w:cs="Times New Roman"/>
          <w:sz w:val="24"/>
          <w:szCs w:val="24"/>
        </w:rPr>
        <w:t>ó</w:t>
      </w:r>
      <w:r w:rsidR="00411103" w:rsidRPr="006879E4">
        <w:rPr>
          <w:rFonts w:ascii="Times New Roman" w:hAnsi="Times New Roman" w:cs="Times New Roman"/>
          <w:sz w:val="24"/>
          <w:szCs w:val="24"/>
        </w:rPr>
        <w:t>sito Central de Valores DCV</w:t>
      </w:r>
    </w:p>
    <w:p w14:paraId="02D7470A" w14:textId="7C2A8FC2" w:rsidR="00411103" w:rsidRPr="006879E4" w:rsidRDefault="00741251" w:rsidP="00EA4380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B1322E"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="00B1322E" w:rsidRPr="006879E4">
        <w:rPr>
          <w:rFonts w:ascii="Times New Roman" w:hAnsi="Times New Roman" w:cs="Times New Roman"/>
          <w:sz w:val="24"/>
          <w:szCs w:val="24"/>
        </w:rPr>
        <w:t xml:space="preserve"> y Retiro de Títulos</w:t>
      </w:r>
    </w:p>
    <w:p w14:paraId="1C3FC412" w14:textId="5C516875" w:rsidR="00B1322E" w:rsidRPr="006879E4" w:rsidRDefault="00741251" w:rsidP="00EA4380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B1322E"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="00B1322E" w:rsidRPr="006879E4">
        <w:rPr>
          <w:rFonts w:ascii="Times New Roman" w:hAnsi="Times New Roman" w:cs="Times New Roman"/>
          <w:sz w:val="24"/>
          <w:szCs w:val="24"/>
        </w:rPr>
        <w:t xml:space="preserve"> de Títulos</w:t>
      </w:r>
    </w:p>
    <w:p w14:paraId="59BC7FE4" w14:textId="646B2557" w:rsidR="00B1322E" w:rsidRPr="006879E4" w:rsidRDefault="00741251" w:rsidP="00EA4380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7 </w:t>
      </w:r>
      <w:proofErr w:type="gramStart"/>
      <w:r w:rsidR="00550145" w:rsidRPr="006879E4">
        <w:rPr>
          <w:rFonts w:ascii="Times New Roman" w:hAnsi="Times New Roman" w:cs="Times New Roman"/>
          <w:sz w:val="24"/>
          <w:szCs w:val="24"/>
        </w:rPr>
        <w:t>Solicitud</w:t>
      </w:r>
      <w:proofErr w:type="gramEnd"/>
      <w:r w:rsidR="00550145" w:rsidRPr="006879E4">
        <w:rPr>
          <w:rFonts w:ascii="Times New Roman" w:hAnsi="Times New Roman" w:cs="Times New Roman"/>
          <w:sz w:val="24"/>
          <w:szCs w:val="24"/>
        </w:rPr>
        <w:t xml:space="preserve"> TTV Ultima Instancia</w:t>
      </w:r>
    </w:p>
    <w:p w14:paraId="7A40C30A" w14:textId="77777777" w:rsidR="00550145" w:rsidRPr="006879E4" w:rsidRDefault="00550145" w:rsidP="00550145">
      <w:pPr>
        <w:rPr>
          <w:rFonts w:ascii="Times New Roman" w:hAnsi="Times New Roman" w:cs="Times New Roman"/>
          <w:sz w:val="24"/>
          <w:szCs w:val="24"/>
        </w:rPr>
      </w:pPr>
    </w:p>
    <w:p w14:paraId="12B057C9" w14:textId="04FBFADC" w:rsidR="009531C7" w:rsidRPr="006879E4" w:rsidRDefault="00437BE4" w:rsidP="00DC3FE0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vez </w:t>
      </w:r>
      <w:r w:rsidRPr="006879E4">
        <w:rPr>
          <w:rFonts w:ascii="Times New Roman" w:hAnsi="Times New Roman" w:cs="Times New Roman"/>
          <w:sz w:val="24"/>
          <w:szCs w:val="24"/>
        </w:rPr>
        <w:t xml:space="preserve">el usuario </w:t>
      </w:r>
      <w:r w:rsidR="006319F1" w:rsidRPr="006879E4">
        <w:rPr>
          <w:rFonts w:ascii="Times New Roman" w:hAnsi="Times New Roman" w:cs="Times New Roman"/>
          <w:sz w:val="24"/>
          <w:szCs w:val="24"/>
        </w:rPr>
        <w:t xml:space="preserve">se encuentre en la pantalla, ingresa el número de la operación incluida por el usuario de </w:t>
      </w:r>
      <w:r w:rsidR="00DC3FE0">
        <w:rPr>
          <w:rFonts w:ascii="Times New Roman" w:hAnsi="Times New Roman" w:cs="Times New Roman"/>
          <w:sz w:val="24"/>
          <w:szCs w:val="24"/>
        </w:rPr>
        <w:t>“</w:t>
      </w:r>
      <w:r w:rsidR="006319F1" w:rsidRPr="006879E4">
        <w:rPr>
          <w:rFonts w:ascii="Times New Roman" w:hAnsi="Times New Roman" w:cs="Times New Roman"/>
          <w:sz w:val="24"/>
          <w:szCs w:val="24"/>
        </w:rPr>
        <w:t>Inclusión</w:t>
      </w:r>
      <w:r w:rsidR="00DC3FE0">
        <w:rPr>
          <w:rFonts w:ascii="Times New Roman" w:hAnsi="Times New Roman" w:cs="Times New Roman"/>
          <w:sz w:val="24"/>
          <w:szCs w:val="24"/>
        </w:rPr>
        <w:t>”</w:t>
      </w:r>
      <w:r w:rsidR="00316A15" w:rsidRPr="006879E4">
        <w:rPr>
          <w:rFonts w:ascii="Times New Roman" w:hAnsi="Times New Roman" w:cs="Times New Roman"/>
          <w:sz w:val="24"/>
          <w:szCs w:val="24"/>
        </w:rPr>
        <w:t xml:space="preserve">, y luego </w:t>
      </w:r>
      <w:r w:rsidR="00D005BE">
        <w:rPr>
          <w:rFonts w:ascii="Times New Roman" w:hAnsi="Times New Roman" w:cs="Times New Roman"/>
          <w:sz w:val="24"/>
          <w:szCs w:val="24"/>
        </w:rPr>
        <w:t xml:space="preserve">debe seleccionar </w:t>
      </w:r>
      <w:r w:rsidR="00316A15" w:rsidRPr="006879E4">
        <w:rPr>
          <w:rFonts w:ascii="Times New Roman" w:hAnsi="Times New Roman" w:cs="Times New Roman"/>
          <w:sz w:val="24"/>
          <w:szCs w:val="24"/>
        </w:rPr>
        <w:t xml:space="preserve">la opción </w:t>
      </w:r>
      <w:r w:rsidR="00D005BE">
        <w:rPr>
          <w:rFonts w:ascii="Times New Roman" w:hAnsi="Times New Roman" w:cs="Times New Roman"/>
          <w:sz w:val="24"/>
          <w:szCs w:val="24"/>
        </w:rPr>
        <w:t>“</w:t>
      </w:r>
      <w:r w:rsidR="00316A15" w:rsidRPr="006879E4">
        <w:rPr>
          <w:rFonts w:ascii="Times New Roman" w:hAnsi="Times New Roman" w:cs="Times New Roman"/>
          <w:sz w:val="24"/>
          <w:szCs w:val="24"/>
        </w:rPr>
        <w:t>Mirar</w:t>
      </w:r>
      <w:r w:rsidR="00D005BE">
        <w:rPr>
          <w:rFonts w:ascii="Times New Roman" w:hAnsi="Times New Roman" w:cs="Times New Roman"/>
          <w:sz w:val="24"/>
          <w:szCs w:val="24"/>
        </w:rPr>
        <w:t>”</w:t>
      </w:r>
      <w:r w:rsidR="00316A15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4FA31553" w14:textId="2AB57A30" w:rsidR="00550145" w:rsidRPr="006879E4" w:rsidRDefault="00550145" w:rsidP="00550145">
      <w:pPr>
        <w:rPr>
          <w:rFonts w:ascii="Times New Roman" w:hAnsi="Times New Roman" w:cs="Times New Roman"/>
          <w:sz w:val="24"/>
          <w:szCs w:val="24"/>
        </w:rPr>
      </w:pPr>
    </w:p>
    <w:p w14:paraId="06BD6692" w14:textId="77777777" w:rsidR="009531C7" w:rsidRPr="006879E4" w:rsidRDefault="009531C7" w:rsidP="009531C7">
      <w:pPr>
        <w:rPr>
          <w:rFonts w:ascii="Times New Roman" w:hAnsi="Times New Roman" w:cs="Times New Roman"/>
          <w:sz w:val="24"/>
          <w:szCs w:val="24"/>
        </w:rPr>
      </w:pPr>
    </w:p>
    <w:p w14:paraId="4F69AD9E" w14:textId="77777777" w:rsidR="009531C7" w:rsidRPr="006879E4" w:rsidRDefault="009531C7" w:rsidP="009531C7">
      <w:pPr>
        <w:rPr>
          <w:rFonts w:ascii="Times New Roman" w:hAnsi="Times New Roman" w:cs="Times New Roman"/>
          <w:sz w:val="24"/>
          <w:szCs w:val="24"/>
        </w:rPr>
      </w:pPr>
    </w:p>
    <w:p w14:paraId="586C8F6C" w14:textId="07658CC9" w:rsidR="009531C7" w:rsidRPr="006879E4" w:rsidRDefault="004073D3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8A016B"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68170" wp14:editId="66598FCD">
            <wp:extent cx="5057775" cy="3325496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79" cy="33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1F10" w14:textId="384E1C5C" w:rsidR="008A016B" w:rsidRPr="006879E4" w:rsidRDefault="00D005BE" w:rsidP="009531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vez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se haya confirmado </w:t>
      </w:r>
      <w:r w:rsidR="008A016B" w:rsidRPr="006879E4">
        <w:rPr>
          <w:rFonts w:ascii="Times New Roman" w:hAnsi="Times New Roman" w:cs="Times New Roman"/>
          <w:sz w:val="24"/>
          <w:szCs w:val="24"/>
        </w:rPr>
        <w:t>que la información ingresada es correcta</w:t>
      </w:r>
      <w:r w:rsidR="00581F50" w:rsidRPr="006879E4">
        <w:rPr>
          <w:rFonts w:ascii="Times New Roman" w:hAnsi="Times New Roman" w:cs="Times New Roman"/>
          <w:sz w:val="24"/>
          <w:szCs w:val="24"/>
        </w:rPr>
        <w:t xml:space="preserve">,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se debe dar </w:t>
      </w:r>
      <w:r>
        <w:rPr>
          <w:rFonts w:ascii="Times New Roman" w:hAnsi="Times New Roman" w:cs="Times New Roman"/>
          <w:sz w:val="24"/>
          <w:szCs w:val="24"/>
        </w:rPr>
        <w:t>seleccionar la</w:t>
      </w:r>
      <w:r w:rsidR="00691C5C" w:rsidRPr="006879E4">
        <w:rPr>
          <w:rFonts w:ascii="Times New Roman" w:hAnsi="Times New Roman" w:cs="Times New Roman"/>
          <w:sz w:val="24"/>
          <w:szCs w:val="24"/>
        </w:rPr>
        <w:t xml:space="preserve"> opción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691C5C" w:rsidRPr="006879E4">
        <w:rPr>
          <w:rFonts w:ascii="Times New Roman" w:hAnsi="Times New Roman" w:cs="Times New Roman"/>
          <w:sz w:val="24"/>
          <w:szCs w:val="24"/>
        </w:rPr>
        <w:t>Solicitar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691C5C" w:rsidRPr="006879E4">
        <w:rPr>
          <w:rFonts w:ascii="Times New Roman" w:hAnsi="Times New Roman" w:cs="Times New Roman"/>
          <w:sz w:val="24"/>
          <w:szCs w:val="24"/>
        </w:rPr>
        <w:t xml:space="preserve">. La operación debe quedar en </w:t>
      </w:r>
      <w:r w:rsidR="00446411" w:rsidRPr="006879E4">
        <w:rPr>
          <w:rFonts w:ascii="Times New Roman" w:hAnsi="Times New Roman" w:cs="Times New Roman"/>
          <w:sz w:val="24"/>
          <w:szCs w:val="24"/>
        </w:rPr>
        <w:t xml:space="preserve">estado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446411" w:rsidRPr="006879E4">
        <w:rPr>
          <w:rFonts w:ascii="Times New Roman" w:hAnsi="Times New Roman" w:cs="Times New Roman"/>
          <w:sz w:val="24"/>
          <w:szCs w:val="24"/>
        </w:rPr>
        <w:t>Enviada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446411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66352A7A" w14:textId="70F5BE37" w:rsidR="00446411" w:rsidRPr="006879E4" w:rsidRDefault="004073D3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CDD21" wp14:editId="28ACE9B0">
            <wp:extent cx="4838700" cy="322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78B1" w14:textId="77777777" w:rsidR="009531C7" w:rsidRPr="006879E4" w:rsidRDefault="009531C7" w:rsidP="009531C7">
      <w:pPr>
        <w:rPr>
          <w:rFonts w:ascii="Times New Roman" w:hAnsi="Times New Roman" w:cs="Times New Roman"/>
          <w:sz w:val="24"/>
          <w:szCs w:val="24"/>
        </w:rPr>
      </w:pPr>
    </w:p>
    <w:p w14:paraId="12C88393" w14:textId="518FA03F" w:rsidR="009531C7" w:rsidRPr="006879E4" w:rsidRDefault="00E64712" w:rsidP="007B6BDF">
      <w:pPr>
        <w:ind w:left="708" w:hanging="708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4B4F93"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E4E76" wp14:editId="47868439">
            <wp:extent cx="5067300" cy="3362720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5" cy="33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FA46" w14:textId="224C1C3D" w:rsidR="0008227B" w:rsidRPr="006879E4" w:rsidRDefault="001B7E82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la operación quede en estado </w:t>
      </w:r>
      <w:r w:rsidR="00F02D52">
        <w:rPr>
          <w:rFonts w:ascii="Times New Roman" w:hAnsi="Times New Roman" w:cs="Times New Roman"/>
          <w:sz w:val="24"/>
          <w:szCs w:val="24"/>
        </w:rPr>
        <w:t>“</w:t>
      </w:r>
      <w:r w:rsidRPr="006879E4">
        <w:rPr>
          <w:rFonts w:ascii="Times New Roman" w:hAnsi="Times New Roman" w:cs="Times New Roman"/>
          <w:sz w:val="24"/>
          <w:szCs w:val="24"/>
        </w:rPr>
        <w:t>Enviada</w:t>
      </w:r>
      <w:r w:rsidR="00F02D52">
        <w:rPr>
          <w:rFonts w:ascii="Times New Roman" w:hAnsi="Times New Roman" w:cs="Times New Roman"/>
          <w:sz w:val="24"/>
          <w:szCs w:val="24"/>
        </w:rPr>
        <w:t>”</w:t>
      </w:r>
      <w:r w:rsidR="00CE6109" w:rsidRPr="006879E4">
        <w:rPr>
          <w:rFonts w:ascii="Times New Roman" w:hAnsi="Times New Roman" w:cs="Times New Roman"/>
          <w:sz w:val="24"/>
          <w:szCs w:val="24"/>
        </w:rPr>
        <w:t>, el sistema enviar</w:t>
      </w:r>
      <w:r w:rsidR="006677A1" w:rsidRPr="006879E4">
        <w:rPr>
          <w:rFonts w:ascii="Times New Roman" w:hAnsi="Times New Roman" w:cs="Times New Roman"/>
          <w:sz w:val="24"/>
          <w:szCs w:val="24"/>
        </w:rPr>
        <w:t>á</w:t>
      </w:r>
      <w:r w:rsidR="00CE6109" w:rsidRPr="006879E4">
        <w:rPr>
          <w:rFonts w:ascii="Times New Roman" w:hAnsi="Times New Roman" w:cs="Times New Roman"/>
          <w:sz w:val="24"/>
          <w:szCs w:val="24"/>
        </w:rPr>
        <w:t xml:space="preserve"> el </w:t>
      </w:r>
      <w:commentRangeStart w:id="0"/>
      <w:r w:rsidR="00CE6109" w:rsidRPr="006879E4">
        <w:rPr>
          <w:rFonts w:ascii="Times New Roman" w:hAnsi="Times New Roman" w:cs="Times New Roman"/>
          <w:sz w:val="24"/>
          <w:szCs w:val="24"/>
        </w:rPr>
        <w:t xml:space="preserve">correo </w:t>
      </w:r>
      <w:commentRangeEnd w:id="0"/>
      <w:r w:rsidR="00DB34D2" w:rsidRPr="006879E4">
        <w:rPr>
          <w:rStyle w:val="Refdecomentario"/>
          <w:rFonts w:ascii="Times New Roman" w:hAnsi="Times New Roman" w:cs="Times New Roman"/>
          <w:sz w:val="24"/>
          <w:szCs w:val="24"/>
        </w:rPr>
        <w:commentReference w:id="0"/>
      </w:r>
      <w:r w:rsidR="00501500" w:rsidRPr="006879E4">
        <w:rPr>
          <w:rFonts w:ascii="Times New Roman" w:hAnsi="Times New Roman" w:cs="Times New Roman"/>
          <w:sz w:val="24"/>
          <w:szCs w:val="24"/>
        </w:rPr>
        <w:t>informando</w:t>
      </w:r>
      <w:r w:rsidR="00312F7A" w:rsidRPr="006879E4">
        <w:rPr>
          <w:rFonts w:ascii="Times New Roman" w:hAnsi="Times New Roman" w:cs="Times New Roman"/>
          <w:sz w:val="24"/>
          <w:szCs w:val="24"/>
        </w:rPr>
        <w:t xml:space="preserve"> al MHCP</w:t>
      </w:r>
      <w:r w:rsidR="00501500" w:rsidRPr="006879E4">
        <w:rPr>
          <w:rFonts w:ascii="Times New Roman" w:hAnsi="Times New Roman" w:cs="Times New Roman"/>
          <w:sz w:val="24"/>
          <w:szCs w:val="24"/>
        </w:rPr>
        <w:t xml:space="preserve"> </w:t>
      </w:r>
      <w:r w:rsidR="00472CD3" w:rsidRPr="006879E4">
        <w:rPr>
          <w:rFonts w:ascii="Times New Roman" w:hAnsi="Times New Roman" w:cs="Times New Roman"/>
          <w:sz w:val="24"/>
          <w:szCs w:val="24"/>
        </w:rPr>
        <w:t>los datos de la operación solicitada</w:t>
      </w:r>
      <w:r w:rsidR="005B0B5F" w:rsidRPr="006879E4">
        <w:rPr>
          <w:rFonts w:ascii="Times New Roman" w:hAnsi="Times New Roman" w:cs="Times New Roman"/>
          <w:sz w:val="24"/>
          <w:szCs w:val="24"/>
        </w:rPr>
        <w:t xml:space="preserve">, </w:t>
      </w:r>
      <w:r w:rsidR="00F02D52">
        <w:rPr>
          <w:rFonts w:ascii="Times New Roman" w:hAnsi="Times New Roman" w:cs="Times New Roman"/>
          <w:sz w:val="24"/>
          <w:szCs w:val="24"/>
        </w:rPr>
        <w:t xml:space="preserve">tal </w:t>
      </w:r>
      <w:r w:rsidR="005B0B5F" w:rsidRPr="006879E4">
        <w:rPr>
          <w:rFonts w:ascii="Times New Roman" w:hAnsi="Times New Roman" w:cs="Times New Roman"/>
          <w:sz w:val="24"/>
          <w:szCs w:val="24"/>
        </w:rPr>
        <w:t>como se muestra a continuación:</w:t>
      </w:r>
    </w:p>
    <w:p w14:paraId="2A4FA4C7" w14:textId="37A6464A" w:rsidR="005B0B5F" w:rsidRPr="006879E4" w:rsidRDefault="005B0B5F" w:rsidP="00F02D52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352AA" wp14:editId="2084EA01">
            <wp:extent cx="5067300" cy="2967106"/>
            <wp:effectExtent l="0" t="0" r="0" b="5080"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B5194318-91A1-4074-AE58-AFF32BA952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B5194318-91A1-4074-AE58-AFF32BA952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7026" cy="297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EC3A9" w14:textId="0AD5F6E3" w:rsidR="009531C7" w:rsidRPr="006879E4" w:rsidRDefault="00A95811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>Nota:</w:t>
      </w:r>
      <w:r w:rsidRPr="006879E4">
        <w:rPr>
          <w:rFonts w:ascii="Times New Roman" w:hAnsi="Times New Roman" w:cs="Times New Roman"/>
          <w:sz w:val="24"/>
          <w:szCs w:val="24"/>
        </w:rPr>
        <w:t xml:space="preserve"> Si se requiere realizar alguna modificación al valor de la operació</w:t>
      </w:r>
      <w:r w:rsidR="00EC7376" w:rsidRPr="006879E4">
        <w:rPr>
          <w:rFonts w:ascii="Times New Roman" w:hAnsi="Times New Roman" w:cs="Times New Roman"/>
          <w:sz w:val="24"/>
          <w:szCs w:val="24"/>
        </w:rPr>
        <w:t>n, dich</w:t>
      </w:r>
      <w:r w:rsidR="00324AC3">
        <w:rPr>
          <w:rFonts w:ascii="Times New Roman" w:hAnsi="Times New Roman" w:cs="Times New Roman"/>
          <w:sz w:val="24"/>
          <w:szCs w:val="24"/>
        </w:rPr>
        <w:t xml:space="preserve">o ajuste </w:t>
      </w:r>
      <w:r w:rsidR="00EC7376" w:rsidRPr="006879E4">
        <w:rPr>
          <w:rFonts w:ascii="Times New Roman" w:hAnsi="Times New Roman" w:cs="Times New Roman"/>
          <w:sz w:val="24"/>
          <w:szCs w:val="24"/>
        </w:rPr>
        <w:t xml:space="preserve">se </w:t>
      </w:r>
      <w:r w:rsidR="00324AC3">
        <w:rPr>
          <w:rFonts w:ascii="Times New Roman" w:hAnsi="Times New Roman" w:cs="Times New Roman"/>
          <w:sz w:val="24"/>
          <w:szCs w:val="24"/>
        </w:rPr>
        <w:t xml:space="preserve">podrá </w:t>
      </w:r>
      <w:r w:rsidR="00EC7376" w:rsidRPr="006879E4">
        <w:rPr>
          <w:rFonts w:ascii="Times New Roman" w:hAnsi="Times New Roman" w:cs="Times New Roman"/>
          <w:sz w:val="24"/>
          <w:szCs w:val="24"/>
        </w:rPr>
        <w:t xml:space="preserve">realizar cuando la operación se encuentre en estado </w:t>
      </w:r>
      <w:r w:rsidR="00324AC3">
        <w:rPr>
          <w:rFonts w:ascii="Times New Roman" w:hAnsi="Times New Roman" w:cs="Times New Roman"/>
          <w:sz w:val="24"/>
          <w:szCs w:val="24"/>
        </w:rPr>
        <w:t>“</w:t>
      </w:r>
      <w:r w:rsidR="00EC7376" w:rsidRPr="006879E4">
        <w:rPr>
          <w:rFonts w:ascii="Times New Roman" w:hAnsi="Times New Roman" w:cs="Times New Roman"/>
          <w:sz w:val="24"/>
          <w:szCs w:val="24"/>
        </w:rPr>
        <w:t>Radicada</w:t>
      </w:r>
      <w:r w:rsidR="00324AC3">
        <w:rPr>
          <w:rFonts w:ascii="Times New Roman" w:hAnsi="Times New Roman" w:cs="Times New Roman"/>
          <w:sz w:val="24"/>
          <w:szCs w:val="24"/>
        </w:rPr>
        <w:t>”</w:t>
      </w:r>
      <w:r w:rsidR="00EC7376" w:rsidRPr="006879E4">
        <w:rPr>
          <w:rFonts w:ascii="Times New Roman" w:hAnsi="Times New Roman" w:cs="Times New Roman"/>
          <w:sz w:val="24"/>
          <w:szCs w:val="24"/>
        </w:rPr>
        <w:t xml:space="preserve"> y la debe</w:t>
      </w:r>
      <w:r w:rsidR="00324AC3">
        <w:rPr>
          <w:rFonts w:ascii="Times New Roman" w:hAnsi="Times New Roman" w:cs="Times New Roman"/>
          <w:sz w:val="24"/>
          <w:szCs w:val="24"/>
        </w:rPr>
        <w:t xml:space="preserve">rá efectuar </w:t>
      </w:r>
      <w:r w:rsidR="00EC7376" w:rsidRPr="006879E4">
        <w:rPr>
          <w:rFonts w:ascii="Times New Roman" w:hAnsi="Times New Roman" w:cs="Times New Roman"/>
          <w:sz w:val="24"/>
          <w:szCs w:val="24"/>
        </w:rPr>
        <w:t xml:space="preserve">el usuario de </w:t>
      </w:r>
      <w:r w:rsidR="00324AC3">
        <w:rPr>
          <w:rFonts w:ascii="Times New Roman" w:hAnsi="Times New Roman" w:cs="Times New Roman"/>
          <w:sz w:val="24"/>
          <w:szCs w:val="24"/>
        </w:rPr>
        <w:t>“</w:t>
      </w:r>
      <w:r w:rsidR="000D6FF3" w:rsidRPr="006879E4">
        <w:rPr>
          <w:rFonts w:ascii="Times New Roman" w:hAnsi="Times New Roman" w:cs="Times New Roman"/>
          <w:sz w:val="24"/>
          <w:szCs w:val="24"/>
        </w:rPr>
        <w:t>Inclusión</w:t>
      </w:r>
      <w:r w:rsidR="00EC7376" w:rsidRPr="006879E4">
        <w:rPr>
          <w:rFonts w:ascii="Times New Roman" w:hAnsi="Times New Roman" w:cs="Times New Roman"/>
          <w:sz w:val="24"/>
          <w:szCs w:val="24"/>
        </w:rPr>
        <w:t xml:space="preserve"> – </w:t>
      </w:r>
      <w:r w:rsidR="00324AC3">
        <w:rPr>
          <w:rFonts w:ascii="Times New Roman" w:hAnsi="Times New Roman" w:cs="Times New Roman"/>
          <w:sz w:val="24"/>
          <w:szCs w:val="24"/>
        </w:rPr>
        <w:t>E</w:t>
      </w:r>
      <w:r w:rsidR="00EC7376" w:rsidRPr="006879E4">
        <w:rPr>
          <w:rFonts w:ascii="Times New Roman" w:hAnsi="Times New Roman" w:cs="Times New Roman"/>
          <w:sz w:val="24"/>
          <w:szCs w:val="24"/>
        </w:rPr>
        <w:t>xterno</w:t>
      </w:r>
      <w:r w:rsidR="00324AC3">
        <w:rPr>
          <w:rFonts w:ascii="Times New Roman" w:hAnsi="Times New Roman" w:cs="Times New Roman"/>
          <w:sz w:val="24"/>
          <w:szCs w:val="24"/>
        </w:rPr>
        <w:t xml:space="preserve">”. Si </w:t>
      </w:r>
      <w:r w:rsidR="000D6FF3" w:rsidRPr="006879E4">
        <w:rPr>
          <w:rFonts w:ascii="Times New Roman" w:hAnsi="Times New Roman" w:cs="Times New Roman"/>
          <w:sz w:val="24"/>
          <w:szCs w:val="24"/>
        </w:rPr>
        <w:t xml:space="preserve">la operación se encuentra en estado </w:t>
      </w:r>
      <w:r w:rsidR="00324AC3">
        <w:rPr>
          <w:rFonts w:ascii="Times New Roman" w:hAnsi="Times New Roman" w:cs="Times New Roman"/>
          <w:sz w:val="24"/>
          <w:szCs w:val="24"/>
        </w:rPr>
        <w:t>“</w:t>
      </w:r>
      <w:r w:rsidR="000D6FF3" w:rsidRPr="006879E4">
        <w:rPr>
          <w:rFonts w:ascii="Times New Roman" w:hAnsi="Times New Roman" w:cs="Times New Roman"/>
          <w:sz w:val="24"/>
          <w:szCs w:val="24"/>
        </w:rPr>
        <w:t>Enviada</w:t>
      </w:r>
      <w:r w:rsidR="00324AC3">
        <w:rPr>
          <w:rFonts w:ascii="Times New Roman" w:hAnsi="Times New Roman" w:cs="Times New Roman"/>
          <w:sz w:val="24"/>
          <w:szCs w:val="24"/>
        </w:rPr>
        <w:t>”</w:t>
      </w:r>
      <w:r w:rsidR="000D6FF3" w:rsidRPr="006879E4">
        <w:rPr>
          <w:rFonts w:ascii="Times New Roman" w:hAnsi="Times New Roman" w:cs="Times New Roman"/>
          <w:sz w:val="24"/>
          <w:szCs w:val="24"/>
        </w:rPr>
        <w:t xml:space="preserve"> no </w:t>
      </w:r>
      <w:r w:rsidR="00324AC3">
        <w:rPr>
          <w:rFonts w:ascii="Times New Roman" w:hAnsi="Times New Roman" w:cs="Times New Roman"/>
          <w:sz w:val="24"/>
          <w:szCs w:val="24"/>
        </w:rPr>
        <w:t xml:space="preserve">podrá </w:t>
      </w:r>
      <w:r w:rsidR="000D6FF3" w:rsidRPr="006879E4">
        <w:rPr>
          <w:rFonts w:ascii="Times New Roman" w:hAnsi="Times New Roman" w:cs="Times New Roman"/>
          <w:sz w:val="24"/>
          <w:szCs w:val="24"/>
        </w:rPr>
        <w:t>realizar</w:t>
      </w:r>
      <w:r w:rsidR="00324AC3">
        <w:rPr>
          <w:rFonts w:ascii="Times New Roman" w:hAnsi="Times New Roman" w:cs="Times New Roman"/>
          <w:sz w:val="24"/>
          <w:szCs w:val="24"/>
        </w:rPr>
        <w:t>se</w:t>
      </w:r>
      <w:r w:rsidR="000D6FF3" w:rsidRPr="006879E4">
        <w:rPr>
          <w:rFonts w:ascii="Times New Roman" w:hAnsi="Times New Roman" w:cs="Times New Roman"/>
          <w:sz w:val="24"/>
          <w:szCs w:val="24"/>
        </w:rPr>
        <w:t xml:space="preserve"> la modificación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 y </w:t>
      </w:r>
      <w:r w:rsidR="00AA0355">
        <w:rPr>
          <w:rFonts w:ascii="Times New Roman" w:hAnsi="Times New Roman" w:cs="Times New Roman"/>
          <w:sz w:val="24"/>
          <w:szCs w:val="24"/>
        </w:rPr>
        <w:t xml:space="preserve">se 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deberá </w:t>
      </w:r>
      <w:r w:rsidR="00AA0355">
        <w:rPr>
          <w:rFonts w:ascii="Times New Roman" w:hAnsi="Times New Roman" w:cs="Times New Roman"/>
          <w:sz w:val="24"/>
          <w:szCs w:val="24"/>
        </w:rPr>
        <w:t>efectuar nuevamente</w:t>
      </w:r>
      <w:r w:rsidR="006677A1" w:rsidRPr="006879E4">
        <w:rPr>
          <w:rFonts w:ascii="Times New Roman" w:hAnsi="Times New Roman" w:cs="Times New Roman"/>
          <w:sz w:val="24"/>
          <w:szCs w:val="24"/>
        </w:rPr>
        <w:t xml:space="preserve"> la solicitud</w:t>
      </w:r>
      <w:r w:rsidR="000D6FF3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64D14F42" w14:textId="77777777" w:rsidR="003D73C2" w:rsidRPr="006879E4" w:rsidRDefault="003D73C2" w:rsidP="009531C7">
      <w:pPr>
        <w:rPr>
          <w:rFonts w:ascii="Times New Roman" w:hAnsi="Times New Roman" w:cs="Times New Roman"/>
          <w:sz w:val="24"/>
          <w:szCs w:val="24"/>
        </w:rPr>
      </w:pPr>
    </w:p>
    <w:p w14:paraId="78088D38" w14:textId="02AF4AED" w:rsidR="003D73C2" w:rsidRPr="006879E4" w:rsidRDefault="00033140" w:rsidP="007B6B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ADJUDICACIÓN DE LA OPERACIÓN TTV </w:t>
      </w:r>
      <w:r w:rsidR="00A01A05"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="001D4975" w:rsidRPr="006879E4">
        <w:rPr>
          <w:rFonts w:ascii="Times New Roman" w:hAnsi="Times New Roman" w:cs="Times New Roman"/>
          <w:b/>
          <w:bCs/>
          <w:sz w:val="24"/>
          <w:szCs w:val="24"/>
        </w:rPr>
        <w:t>LTIMA INSTANCIA</w:t>
      </w:r>
      <w:r w:rsidR="002D37B1">
        <w:rPr>
          <w:rFonts w:ascii="Times New Roman" w:hAnsi="Times New Roman" w:cs="Times New Roman"/>
          <w:b/>
          <w:bCs/>
          <w:sz w:val="24"/>
          <w:szCs w:val="24"/>
        </w:rPr>
        <w:t xml:space="preserve"> POR PARTE DEL MHCP</w:t>
      </w:r>
      <w:r w:rsidR="001D4975"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EC1782" w14:textId="12EE236F" w:rsidR="008B04A8" w:rsidRPr="006879E4" w:rsidRDefault="00EF28BB" w:rsidP="00A01A05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el MHCP recibe la notificación de la solicitud de la TTV </w:t>
      </w:r>
      <w:r w:rsidR="00CC704B" w:rsidRPr="006879E4">
        <w:rPr>
          <w:rFonts w:ascii="Times New Roman" w:hAnsi="Times New Roman" w:cs="Times New Roman"/>
          <w:sz w:val="24"/>
          <w:szCs w:val="24"/>
        </w:rPr>
        <w:t>última</w:t>
      </w:r>
      <w:r w:rsidRPr="006879E4">
        <w:rPr>
          <w:rFonts w:ascii="Times New Roman" w:hAnsi="Times New Roman" w:cs="Times New Roman"/>
          <w:sz w:val="24"/>
          <w:szCs w:val="24"/>
        </w:rPr>
        <w:t xml:space="preserve"> instancia</w:t>
      </w:r>
      <w:r w:rsidR="00256BD1" w:rsidRPr="006879E4">
        <w:rPr>
          <w:rFonts w:ascii="Times New Roman" w:hAnsi="Times New Roman" w:cs="Times New Roman"/>
          <w:sz w:val="24"/>
          <w:szCs w:val="24"/>
        </w:rPr>
        <w:t xml:space="preserve">, el usuario de primera intervención del </w:t>
      </w:r>
      <w:r w:rsidR="001D5B75" w:rsidRPr="006879E4">
        <w:rPr>
          <w:rFonts w:ascii="Times New Roman" w:hAnsi="Times New Roman" w:cs="Times New Roman"/>
          <w:sz w:val="24"/>
          <w:szCs w:val="24"/>
        </w:rPr>
        <w:t>MHCP</w:t>
      </w:r>
      <w:r w:rsidR="00953FF7">
        <w:rPr>
          <w:rFonts w:ascii="Times New Roman" w:hAnsi="Times New Roman" w:cs="Times New Roman"/>
          <w:sz w:val="24"/>
          <w:szCs w:val="24"/>
        </w:rPr>
        <w:t xml:space="preserve"> </w:t>
      </w:r>
      <w:r w:rsidR="001D5B75" w:rsidRPr="006879E4">
        <w:rPr>
          <w:rFonts w:ascii="Times New Roman" w:hAnsi="Times New Roman" w:cs="Times New Roman"/>
          <w:sz w:val="24"/>
          <w:szCs w:val="24"/>
        </w:rPr>
        <w:t>procede</w:t>
      </w:r>
      <w:r w:rsidR="005C709E" w:rsidRPr="006879E4">
        <w:rPr>
          <w:rFonts w:ascii="Times New Roman" w:hAnsi="Times New Roman" w:cs="Times New Roman"/>
          <w:sz w:val="24"/>
          <w:szCs w:val="24"/>
        </w:rPr>
        <w:t xml:space="preserve"> a ingresar a la </w:t>
      </w:r>
      <w:r w:rsidR="009A4A22" w:rsidRPr="006879E4">
        <w:rPr>
          <w:rFonts w:ascii="Times New Roman" w:hAnsi="Times New Roman" w:cs="Times New Roman"/>
          <w:sz w:val="24"/>
          <w:szCs w:val="24"/>
        </w:rPr>
        <w:t xml:space="preserve">pantalla de adjudicación </w:t>
      </w:r>
      <w:r w:rsidR="001D5B75" w:rsidRPr="006879E4">
        <w:rPr>
          <w:rFonts w:ascii="Times New Roman" w:hAnsi="Times New Roman" w:cs="Times New Roman"/>
          <w:sz w:val="24"/>
          <w:szCs w:val="24"/>
        </w:rPr>
        <w:t>por la siguiente ruta:</w:t>
      </w:r>
    </w:p>
    <w:p w14:paraId="7CC81F3A" w14:textId="216DB1BD" w:rsidR="001D5B75" w:rsidRPr="006879E4" w:rsidRDefault="001B728C" w:rsidP="001D5B7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AC1645" w:rsidRPr="006879E4">
        <w:rPr>
          <w:rFonts w:ascii="Times New Roman" w:hAnsi="Times New Roman" w:cs="Times New Roman"/>
          <w:sz w:val="24"/>
          <w:szCs w:val="24"/>
        </w:rPr>
        <w:t>Menú</w:t>
      </w:r>
      <w:proofErr w:type="gramEnd"/>
      <w:r w:rsidR="00AC1645" w:rsidRPr="006879E4">
        <w:rPr>
          <w:rFonts w:ascii="Times New Roman" w:hAnsi="Times New Roman" w:cs="Times New Roman"/>
          <w:sz w:val="24"/>
          <w:szCs w:val="24"/>
        </w:rPr>
        <w:t xml:space="preserve"> Dep</w:t>
      </w:r>
      <w:r w:rsidR="00953FF7">
        <w:rPr>
          <w:rFonts w:ascii="Times New Roman" w:hAnsi="Times New Roman" w:cs="Times New Roman"/>
          <w:sz w:val="24"/>
          <w:szCs w:val="24"/>
        </w:rPr>
        <w:t>ó</w:t>
      </w:r>
      <w:r w:rsidR="00AC1645" w:rsidRPr="006879E4">
        <w:rPr>
          <w:rFonts w:ascii="Times New Roman" w:hAnsi="Times New Roman" w:cs="Times New Roman"/>
          <w:sz w:val="24"/>
          <w:szCs w:val="24"/>
        </w:rPr>
        <w:t>sito Central de Valores DCV</w:t>
      </w:r>
    </w:p>
    <w:p w14:paraId="28D2681C" w14:textId="529A5059" w:rsidR="00AC1645" w:rsidRPr="006879E4" w:rsidRDefault="00AC1645" w:rsidP="001D5B7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C07935"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="00C07935" w:rsidRPr="006879E4">
        <w:rPr>
          <w:rFonts w:ascii="Times New Roman" w:hAnsi="Times New Roman" w:cs="Times New Roman"/>
          <w:sz w:val="24"/>
          <w:szCs w:val="24"/>
        </w:rPr>
        <w:t xml:space="preserve"> y Retiro de Títulos</w:t>
      </w:r>
    </w:p>
    <w:p w14:paraId="4FC8AC05" w14:textId="6365FCDC" w:rsidR="00C07935" w:rsidRPr="006879E4" w:rsidRDefault="00C07935" w:rsidP="001D5B7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de Títulos</w:t>
      </w:r>
    </w:p>
    <w:p w14:paraId="0133923F" w14:textId="0BAE2FCB" w:rsidR="00C07935" w:rsidRPr="006879E4" w:rsidRDefault="00211B08" w:rsidP="001D5B75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Adjudicación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TTV </w:t>
      </w:r>
      <w:r w:rsidR="00953FF7">
        <w:rPr>
          <w:rFonts w:ascii="Times New Roman" w:hAnsi="Times New Roman" w:cs="Times New Roman"/>
          <w:sz w:val="24"/>
          <w:szCs w:val="24"/>
        </w:rPr>
        <w:t>Ú</w:t>
      </w:r>
      <w:r w:rsidRPr="006879E4">
        <w:rPr>
          <w:rFonts w:ascii="Times New Roman" w:hAnsi="Times New Roman" w:cs="Times New Roman"/>
          <w:sz w:val="24"/>
          <w:szCs w:val="24"/>
        </w:rPr>
        <w:t>ltima Instan</w:t>
      </w:r>
      <w:r w:rsidR="005773EE" w:rsidRPr="006879E4">
        <w:rPr>
          <w:rFonts w:ascii="Times New Roman" w:hAnsi="Times New Roman" w:cs="Times New Roman"/>
          <w:sz w:val="24"/>
          <w:szCs w:val="24"/>
        </w:rPr>
        <w:t>cia</w:t>
      </w:r>
    </w:p>
    <w:p w14:paraId="20086918" w14:textId="77777777" w:rsidR="008A5936" w:rsidRPr="006879E4" w:rsidRDefault="008A5936" w:rsidP="005773EE">
      <w:pPr>
        <w:rPr>
          <w:rFonts w:ascii="Times New Roman" w:hAnsi="Times New Roman" w:cs="Times New Roman"/>
          <w:sz w:val="24"/>
          <w:szCs w:val="24"/>
        </w:rPr>
      </w:pPr>
    </w:p>
    <w:p w14:paraId="60BDB791" w14:textId="16659D1E" w:rsidR="008A5936" w:rsidRPr="006879E4" w:rsidRDefault="008A5936" w:rsidP="005773EE">
      <w:pPr>
        <w:rPr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5569C5" wp14:editId="636F3104">
            <wp:extent cx="5181600" cy="3001201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174" cy="30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2DFF7" w14:textId="60E4946B" w:rsidR="00D04BC2" w:rsidRPr="006879E4" w:rsidRDefault="00291F47" w:rsidP="005F51C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Una vez </w:t>
      </w:r>
      <w:r w:rsidR="006677A1" w:rsidRPr="006879E4">
        <w:rPr>
          <w:rFonts w:ascii="Times New Roman" w:hAnsi="Times New Roman" w:cs="Times New Roman"/>
          <w:noProof/>
          <w:sz w:val="24"/>
          <w:szCs w:val="24"/>
        </w:rPr>
        <w:t xml:space="preserve">se ingresa </w:t>
      </w:r>
      <w:r w:rsidRPr="006879E4">
        <w:rPr>
          <w:rFonts w:ascii="Times New Roman" w:hAnsi="Times New Roman" w:cs="Times New Roman"/>
          <w:noProof/>
          <w:sz w:val="24"/>
          <w:szCs w:val="24"/>
        </w:rPr>
        <w:t>a la pantalla</w:t>
      </w:r>
      <w:r w:rsidR="006677A1" w:rsidRPr="006879E4">
        <w:rPr>
          <w:rFonts w:ascii="Times New Roman" w:hAnsi="Times New Roman" w:cs="Times New Roman"/>
          <w:noProof/>
          <w:sz w:val="24"/>
          <w:szCs w:val="24"/>
        </w:rPr>
        <w:t>,</w:t>
      </w: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2052" w:rsidRPr="006879E4">
        <w:rPr>
          <w:rFonts w:ascii="Times New Roman" w:hAnsi="Times New Roman" w:cs="Times New Roman"/>
          <w:noProof/>
          <w:sz w:val="24"/>
          <w:szCs w:val="24"/>
        </w:rPr>
        <w:t xml:space="preserve">el usuario con perfil de Inclusión </w:t>
      </w:r>
      <w:r w:rsidR="007F5CE1" w:rsidRPr="006879E4">
        <w:rPr>
          <w:rFonts w:ascii="Times New Roman" w:hAnsi="Times New Roman" w:cs="Times New Roman"/>
          <w:noProof/>
          <w:sz w:val="24"/>
          <w:szCs w:val="24"/>
        </w:rPr>
        <w:t>ingresa el n</w:t>
      </w:r>
      <w:r w:rsidR="006677A1" w:rsidRPr="006879E4">
        <w:rPr>
          <w:rFonts w:ascii="Times New Roman" w:hAnsi="Times New Roman" w:cs="Times New Roman"/>
          <w:noProof/>
          <w:sz w:val="24"/>
          <w:szCs w:val="24"/>
        </w:rPr>
        <w:t>ú</w:t>
      </w:r>
      <w:r w:rsidR="007F5CE1" w:rsidRPr="006879E4">
        <w:rPr>
          <w:rFonts w:ascii="Times New Roman" w:hAnsi="Times New Roman" w:cs="Times New Roman"/>
          <w:noProof/>
          <w:sz w:val="24"/>
          <w:szCs w:val="24"/>
        </w:rPr>
        <w:t>mer</w:t>
      </w:r>
      <w:r w:rsidR="003A68B1" w:rsidRPr="006879E4">
        <w:rPr>
          <w:rFonts w:ascii="Times New Roman" w:hAnsi="Times New Roman" w:cs="Times New Roman"/>
          <w:noProof/>
          <w:sz w:val="24"/>
          <w:szCs w:val="24"/>
        </w:rPr>
        <w:t>o</w:t>
      </w:r>
      <w:r w:rsidR="007F5CE1" w:rsidRPr="006879E4">
        <w:rPr>
          <w:rFonts w:ascii="Times New Roman" w:hAnsi="Times New Roman" w:cs="Times New Roman"/>
          <w:noProof/>
          <w:sz w:val="24"/>
          <w:szCs w:val="24"/>
        </w:rPr>
        <w:t xml:space="preserve"> de operación a consultar</w:t>
      </w:r>
      <w:r w:rsidR="00D04BC2" w:rsidRPr="006879E4">
        <w:rPr>
          <w:rFonts w:ascii="Times New Roman" w:hAnsi="Times New Roman" w:cs="Times New Roman"/>
          <w:noProof/>
          <w:sz w:val="24"/>
          <w:szCs w:val="24"/>
        </w:rPr>
        <w:t xml:space="preserve">, el cual se encuentra en el correo informativo que </w:t>
      </w:r>
      <w:r w:rsidR="006677A1" w:rsidRPr="006879E4">
        <w:rPr>
          <w:rFonts w:ascii="Times New Roman" w:hAnsi="Times New Roman" w:cs="Times New Roman"/>
          <w:noProof/>
          <w:sz w:val="24"/>
          <w:szCs w:val="24"/>
        </w:rPr>
        <w:t xml:space="preserve">se envía </w:t>
      </w:r>
      <w:r w:rsidR="005F51C0">
        <w:rPr>
          <w:rFonts w:ascii="Times New Roman" w:hAnsi="Times New Roman" w:cs="Times New Roman"/>
          <w:noProof/>
          <w:sz w:val="24"/>
          <w:szCs w:val="24"/>
        </w:rPr>
        <w:t xml:space="preserve">una vez </w:t>
      </w:r>
      <w:r w:rsidR="00E80C38">
        <w:rPr>
          <w:rFonts w:ascii="Times New Roman" w:hAnsi="Times New Roman" w:cs="Times New Roman"/>
          <w:noProof/>
          <w:sz w:val="24"/>
          <w:szCs w:val="24"/>
        </w:rPr>
        <w:t xml:space="preserve">el intermediario </w:t>
      </w:r>
      <w:r w:rsidR="00D04BC2" w:rsidRPr="006879E4">
        <w:rPr>
          <w:rFonts w:ascii="Times New Roman" w:hAnsi="Times New Roman" w:cs="Times New Roman"/>
          <w:noProof/>
          <w:sz w:val="24"/>
          <w:szCs w:val="24"/>
        </w:rPr>
        <w:t xml:space="preserve">solicita la </w:t>
      </w:r>
      <w:r w:rsidR="00CA68BB" w:rsidRPr="006879E4">
        <w:rPr>
          <w:rFonts w:ascii="Times New Roman" w:hAnsi="Times New Roman" w:cs="Times New Roman"/>
          <w:noProof/>
          <w:sz w:val="24"/>
          <w:szCs w:val="24"/>
        </w:rPr>
        <w:t>o</w:t>
      </w:r>
      <w:r w:rsidR="00D04BC2" w:rsidRPr="006879E4">
        <w:rPr>
          <w:rFonts w:ascii="Times New Roman" w:hAnsi="Times New Roman" w:cs="Times New Roman"/>
          <w:noProof/>
          <w:sz w:val="24"/>
          <w:szCs w:val="24"/>
        </w:rPr>
        <w:t>peración.</w:t>
      </w:r>
    </w:p>
    <w:p w14:paraId="065947FF" w14:textId="60A8F7BE" w:rsidR="00652C74" w:rsidRPr="006879E4" w:rsidRDefault="0090430F" w:rsidP="005773E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Al</w:t>
      </w:r>
      <w:r w:rsidR="00652C74" w:rsidRPr="006879E4">
        <w:rPr>
          <w:rFonts w:ascii="Times New Roman" w:hAnsi="Times New Roman" w:cs="Times New Roman"/>
          <w:noProof/>
          <w:sz w:val="24"/>
          <w:szCs w:val="24"/>
        </w:rPr>
        <w:t xml:space="preserve"> ingresar el n</w:t>
      </w:r>
      <w:r w:rsidR="006677A1" w:rsidRPr="006879E4">
        <w:rPr>
          <w:rFonts w:ascii="Times New Roman" w:hAnsi="Times New Roman" w:cs="Times New Roman"/>
          <w:noProof/>
          <w:sz w:val="24"/>
          <w:szCs w:val="24"/>
        </w:rPr>
        <w:t>ú</w:t>
      </w:r>
      <w:r w:rsidR="00652C74" w:rsidRPr="006879E4">
        <w:rPr>
          <w:rFonts w:ascii="Times New Roman" w:hAnsi="Times New Roman" w:cs="Times New Roman"/>
          <w:noProof/>
          <w:sz w:val="24"/>
          <w:szCs w:val="24"/>
        </w:rPr>
        <w:t>mero de operación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se debe seleccionar </w:t>
      </w:r>
      <w:r w:rsidR="00652C74" w:rsidRPr="006879E4">
        <w:rPr>
          <w:rFonts w:ascii="Times New Roman" w:hAnsi="Times New Roman" w:cs="Times New Roman"/>
          <w:noProof/>
          <w:sz w:val="24"/>
          <w:szCs w:val="24"/>
        </w:rPr>
        <w:t xml:space="preserve">la opción </w:t>
      </w:r>
      <w:r>
        <w:rPr>
          <w:rFonts w:ascii="Times New Roman" w:hAnsi="Times New Roman" w:cs="Times New Roman"/>
          <w:noProof/>
          <w:sz w:val="24"/>
          <w:szCs w:val="24"/>
        </w:rPr>
        <w:t>“</w:t>
      </w:r>
      <w:r w:rsidR="00652C74" w:rsidRPr="006879E4">
        <w:rPr>
          <w:rFonts w:ascii="Times New Roman" w:hAnsi="Times New Roman" w:cs="Times New Roman"/>
          <w:noProof/>
          <w:sz w:val="24"/>
          <w:szCs w:val="24"/>
        </w:rPr>
        <w:t>Mirar</w:t>
      </w:r>
      <w:r>
        <w:rPr>
          <w:rFonts w:ascii="Times New Roman" w:hAnsi="Times New Roman" w:cs="Times New Roman"/>
          <w:noProof/>
          <w:sz w:val="24"/>
          <w:szCs w:val="24"/>
        </w:rPr>
        <w:t>”</w:t>
      </w:r>
      <w:r w:rsidR="00A01B5C" w:rsidRPr="006879E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62F1985" w14:textId="77777777" w:rsidR="00D04BC2" w:rsidRPr="006879E4" w:rsidRDefault="00D04BC2" w:rsidP="005773EE">
      <w:pPr>
        <w:rPr>
          <w:rFonts w:ascii="Times New Roman" w:hAnsi="Times New Roman" w:cs="Times New Roman"/>
          <w:noProof/>
          <w:sz w:val="24"/>
          <w:szCs w:val="24"/>
        </w:rPr>
      </w:pPr>
    </w:p>
    <w:p w14:paraId="53EF0A65" w14:textId="77777777" w:rsidR="009531C7" w:rsidRPr="006879E4" w:rsidRDefault="009531C7" w:rsidP="009531C7">
      <w:pPr>
        <w:rPr>
          <w:rFonts w:ascii="Times New Roman" w:hAnsi="Times New Roman" w:cs="Times New Roman"/>
          <w:sz w:val="24"/>
          <w:szCs w:val="24"/>
        </w:rPr>
      </w:pPr>
    </w:p>
    <w:p w14:paraId="3F15429F" w14:textId="7E94A723" w:rsidR="003A68B1" w:rsidRPr="006879E4" w:rsidRDefault="00A01B5C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3A68B1"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37615" wp14:editId="479FF663">
            <wp:extent cx="4572000" cy="303403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44" cy="30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977E" w14:textId="177F2291" w:rsidR="007A008D" w:rsidRPr="006879E4" w:rsidRDefault="007A008D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Después de consultar </w:t>
      </w:r>
      <w:r w:rsidR="0049567D" w:rsidRPr="006879E4">
        <w:rPr>
          <w:rFonts w:ascii="Times New Roman" w:hAnsi="Times New Roman" w:cs="Times New Roman"/>
          <w:sz w:val="24"/>
          <w:szCs w:val="24"/>
        </w:rPr>
        <w:t>y confirmar la información de la operación</w:t>
      </w:r>
      <w:r w:rsidR="00066D58" w:rsidRPr="006879E4">
        <w:rPr>
          <w:rFonts w:ascii="Times New Roman" w:hAnsi="Times New Roman" w:cs="Times New Roman"/>
          <w:sz w:val="24"/>
          <w:szCs w:val="24"/>
        </w:rPr>
        <w:t xml:space="preserve">, el usuario </w:t>
      </w:r>
      <w:r w:rsidR="0090430F">
        <w:rPr>
          <w:rFonts w:ascii="Times New Roman" w:hAnsi="Times New Roman" w:cs="Times New Roman"/>
          <w:sz w:val="24"/>
          <w:szCs w:val="24"/>
        </w:rPr>
        <w:t>deberá escoger</w:t>
      </w:r>
      <w:r w:rsidR="00066D58" w:rsidRPr="006879E4">
        <w:rPr>
          <w:rFonts w:ascii="Times New Roman" w:hAnsi="Times New Roman" w:cs="Times New Roman"/>
          <w:sz w:val="24"/>
          <w:szCs w:val="24"/>
        </w:rPr>
        <w:t xml:space="preserve"> la cuenta CUD</w:t>
      </w:r>
      <w:r w:rsidR="0090430F">
        <w:rPr>
          <w:rFonts w:ascii="Times New Roman" w:hAnsi="Times New Roman" w:cs="Times New Roman"/>
          <w:sz w:val="24"/>
          <w:szCs w:val="24"/>
        </w:rPr>
        <w:t xml:space="preserve"> </w:t>
      </w:r>
      <w:r w:rsidR="00066D58" w:rsidRPr="006879E4">
        <w:rPr>
          <w:rFonts w:ascii="Times New Roman" w:hAnsi="Times New Roman" w:cs="Times New Roman"/>
          <w:sz w:val="24"/>
          <w:szCs w:val="24"/>
        </w:rPr>
        <w:t xml:space="preserve">en la lista </w:t>
      </w:r>
      <w:r w:rsidR="00AB7FF4" w:rsidRPr="006879E4">
        <w:rPr>
          <w:rFonts w:ascii="Times New Roman" w:hAnsi="Times New Roman" w:cs="Times New Roman"/>
          <w:sz w:val="24"/>
          <w:szCs w:val="24"/>
        </w:rPr>
        <w:t xml:space="preserve">desplegable </w:t>
      </w:r>
      <w:r w:rsidR="0090430F">
        <w:rPr>
          <w:rFonts w:ascii="Times New Roman" w:hAnsi="Times New Roman" w:cs="Times New Roman"/>
          <w:sz w:val="24"/>
          <w:szCs w:val="24"/>
        </w:rPr>
        <w:t xml:space="preserve">que aparece en </w:t>
      </w:r>
      <w:r w:rsidR="00AB7FF4" w:rsidRPr="006879E4">
        <w:rPr>
          <w:rFonts w:ascii="Times New Roman" w:hAnsi="Times New Roman" w:cs="Times New Roman"/>
          <w:sz w:val="24"/>
          <w:szCs w:val="24"/>
        </w:rPr>
        <w:t xml:space="preserve">el campo </w:t>
      </w:r>
      <w:r w:rsidR="0090430F">
        <w:rPr>
          <w:rFonts w:ascii="Times New Roman" w:hAnsi="Times New Roman" w:cs="Times New Roman"/>
          <w:sz w:val="24"/>
          <w:szCs w:val="24"/>
        </w:rPr>
        <w:t>“</w:t>
      </w:r>
      <w:r w:rsidR="00AB7FF4" w:rsidRPr="006879E4">
        <w:rPr>
          <w:rFonts w:ascii="Times New Roman" w:hAnsi="Times New Roman" w:cs="Times New Roman"/>
          <w:sz w:val="24"/>
          <w:szCs w:val="24"/>
        </w:rPr>
        <w:t>Cuenta Depósito</w:t>
      </w:r>
      <w:r w:rsidR="0090430F">
        <w:rPr>
          <w:rFonts w:ascii="Times New Roman" w:hAnsi="Times New Roman" w:cs="Times New Roman"/>
          <w:sz w:val="24"/>
          <w:szCs w:val="24"/>
        </w:rPr>
        <w:t>”</w:t>
      </w:r>
      <w:r w:rsidR="00E52FAF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4AED2D3C" w14:textId="41623768" w:rsidR="001F6EC3" w:rsidRPr="006879E4" w:rsidRDefault="00792F00" w:rsidP="004D4861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</w:t>
      </w:r>
      <w:r w:rsidR="00E52FAF" w:rsidRPr="006879E4">
        <w:rPr>
          <w:rFonts w:ascii="Times New Roman" w:hAnsi="Times New Roman" w:cs="Times New Roman"/>
          <w:sz w:val="24"/>
          <w:szCs w:val="24"/>
        </w:rPr>
        <w:t>elegid</w:t>
      </w:r>
      <w:r w:rsidRPr="006879E4">
        <w:rPr>
          <w:rFonts w:ascii="Times New Roman" w:hAnsi="Times New Roman" w:cs="Times New Roman"/>
          <w:sz w:val="24"/>
          <w:szCs w:val="24"/>
        </w:rPr>
        <w:t>a</w:t>
      </w:r>
      <w:r w:rsidR="00E52FAF" w:rsidRPr="006879E4">
        <w:rPr>
          <w:rFonts w:ascii="Times New Roman" w:hAnsi="Times New Roman" w:cs="Times New Roman"/>
          <w:sz w:val="24"/>
          <w:szCs w:val="24"/>
        </w:rPr>
        <w:t xml:space="preserve"> la </w:t>
      </w:r>
      <w:r w:rsidR="004E0A50" w:rsidRPr="006879E4">
        <w:rPr>
          <w:rFonts w:ascii="Times New Roman" w:hAnsi="Times New Roman" w:cs="Times New Roman"/>
          <w:sz w:val="24"/>
          <w:szCs w:val="24"/>
        </w:rPr>
        <w:t>cuenta</w:t>
      </w:r>
      <w:r w:rsidR="004D4861">
        <w:rPr>
          <w:rFonts w:ascii="Times New Roman" w:hAnsi="Times New Roman" w:cs="Times New Roman"/>
          <w:sz w:val="24"/>
          <w:szCs w:val="24"/>
        </w:rPr>
        <w:t xml:space="preserve"> </w:t>
      </w:r>
      <w:r w:rsidR="004E0A50" w:rsidRPr="006879E4">
        <w:rPr>
          <w:rFonts w:ascii="Times New Roman" w:hAnsi="Times New Roman" w:cs="Times New Roman"/>
          <w:sz w:val="24"/>
          <w:szCs w:val="24"/>
        </w:rPr>
        <w:t>y</w:t>
      </w:r>
      <w:r w:rsidR="00E52FAF" w:rsidRPr="006879E4">
        <w:rPr>
          <w:rFonts w:ascii="Times New Roman" w:hAnsi="Times New Roman" w:cs="Times New Roman"/>
          <w:sz w:val="24"/>
          <w:szCs w:val="24"/>
        </w:rPr>
        <w:t xml:space="preserve"> </w:t>
      </w:r>
      <w:r w:rsidR="004D4861">
        <w:rPr>
          <w:rFonts w:ascii="Times New Roman" w:hAnsi="Times New Roman" w:cs="Times New Roman"/>
          <w:sz w:val="24"/>
          <w:szCs w:val="24"/>
        </w:rPr>
        <w:t xml:space="preserve">confirmada </w:t>
      </w:r>
      <w:r w:rsidR="00E52FAF" w:rsidRPr="006879E4">
        <w:rPr>
          <w:rFonts w:ascii="Times New Roman" w:hAnsi="Times New Roman" w:cs="Times New Roman"/>
          <w:sz w:val="24"/>
          <w:szCs w:val="24"/>
        </w:rPr>
        <w:t>la información de la operación</w:t>
      </w:r>
      <w:r w:rsidR="004D4861">
        <w:rPr>
          <w:rFonts w:ascii="Times New Roman" w:hAnsi="Times New Roman" w:cs="Times New Roman"/>
          <w:sz w:val="24"/>
          <w:szCs w:val="24"/>
        </w:rPr>
        <w:t xml:space="preserve">, se </w:t>
      </w:r>
      <w:r w:rsidR="00870DAF" w:rsidRPr="006879E4">
        <w:rPr>
          <w:rFonts w:ascii="Times New Roman" w:hAnsi="Times New Roman" w:cs="Times New Roman"/>
          <w:sz w:val="24"/>
          <w:szCs w:val="24"/>
        </w:rPr>
        <w:t xml:space="preserve">procede a </w:t>
      </w:r>
      <w:r w:rsidR="003F42D0">
        <w:rPr>
          <w:rFonts w:ascii="Times New Roman" w:hAnsi="Times New Roman" w:cs="Times New Roman"/>
          <w:sz w:val="24"/>
          <w:szCs w:val="24"/>
        </w:rPr>
        <w:t>seleccionar</w:t>
      </w:r>
      <w:r w:rsidR="004D4861">
        <w:rPr>
          <w:rFonts w:ascii="Times New Roman" w:hAnsi="Times New Roman" w:cs="Times New Roman"/>
          <w:sz w:val="24"/>
          <w:szCs w:val="24"/>
        </w:rPr>
        <w:t xml:space="preserve"> </w:t>
      </w:r>
      <w:r w:rsidR="00567472" w:rsidRPr="006879E4">
        <w:rPr>
          <w:rFonts w:ascii="Times New Roman" w:hAnsi="Times New Roman" w:cs="Times New Roman"/>
          <w:sz w:val="24"/>
          <w:szCs w:val="24"/>
        </w:rPr>
        <w:t xml:space="preserve">la opción </w:t>
      </w:r>
      <w:r w:rsidR="004D4861">
        <w:rPr>
          <w:rFonts w:ascii="Times New Roman" w:hAnsi="Times New Roman" w:cs="Times New Roman"/>
          <w:sz w:val="24"/>
          <w:szCs w:val="24"/>
        </w:rPr>
        <w:t>“</w:t>
      </w:r>
      <w:r w:rsidR="00567472" w:rsidRPr="006879E4">
        <w:rPr>
          <w:rFonts w:ascii="Times New Roman" w:hAnsi="Times New Roman" w:cs="Times New Roman"/>
          <w:sz w:val="24"/>
          <w:szCs w:val="24"/>
        </w:rPr>
        <w:t>Adjudicar</w:t>
      </w:r>
      <w:r w:rsidR="004D4861">
        <w:rPr>
          <w:rFonts w:ascii="Times New Roman" w:hAnsi="Times New Roman" w:cs="Times New Roman"/>
          <w:sz w:val="24"/>
          <w:szCs w:val="24"/>
        </w:rPr>
        <w:t>”</w:t>
      </w:r>
      <w:r w:rsidR="004E0A50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48EACBF4" w14:textId="09DEFF1A" w:rsidR="004E0A50" w:rsidRPr="006879E4" w:rsidRDefault="005F46B6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DF2B0" wp14:editId="5FE0C0C7">
            <wp:extent cx="4876800" cy="3236302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38" cy="32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23AF" w14:textId="561F0839" w:rsidR="005F46B6" w:rsidRPr="006879E4" w:rsidRDefault="000B4B48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>Una vez procesado el comando</w:t>
      </w:r>
      <w:r w:rsidR="003F42D0">
        <w:rPr>
          <w:rFonts w:ascii="Times New Roman" w:hAnsi="Times New Roman" w:cs="Times New Roman"/>
          <w:sz w:val="24"/>
          <w:szCs w:val="24"/>
        </w:rPr>
        <w:t>,</w:t>
      </w:r>
      <w:r w:rsidRPr="006879E4">
        <w:rPr>
          <w:rFonts w:ascii="Times New Roman" w:hAnsi="Times New Roman" w:cs="Times New Roman"/>
          <w:sz w:val="24"/>
          <w:szCs w:val="24"/>
        </w:rPr>
        <w:t xml:space="preserve"> la operación queda en estado </w:t>
      </w:r>
      <w:r w:rsidR="003F42D0">
        <w:rPr>
          <w:rFonts w:ascii="Times New Roman" w:hAnsi="Times New Roman" w:cs="Times New Roman"/>
          <w:sz w:val="24"/>
          <w:szCs w:val="24"/>
        </w:rPr>
        <w:t>“</w:t>
      </w:r>
      <w:r w:rsidRPr="006879E4">
        <w:rPr>
          <w:rFonts w:ascii="Times New Roman" w:hAnsi="Times New Roman" w:cs="Times New Roman"/>
          <w:sz w:val="24"/>
          <w:szCs w:val="24"/>
        </w:rPr>
        <w:t>Pendiente</w:t>
      </w:r>
      <w:r w:rsidR="003F42D0">
        <w:rPr>
          <w:rFonts w:ascii="Times New Roman" w:hAnsi="Times New Roman" w:cs="Times New Roman"/>
          <w:sz w:val="24"/>
          <w:szCs w:val="24"/>
        </w:rPr>
        <w:t>”</w:t>
      </w:r>
      <w:r w:rsidR="000D041B" w:rsidRPr="006879E4">
        <w:rPr>
          <w:rFonts w:ascii="Times New Roman" w:hAnsi="Times New Roman" w:cs="Times New Roman"/>
          <w:sz w:val="24"/>
          <w:szCs w:val="24"/>
        </w:rPr>
        <w:t>.</w:t>
      </w:r>
    </w:p>
    <w:p w14:paraId="3EF3FDB9" w14:textId="77777777" w:rsidR="00E31FA7" w:rsidRPr="006879E4" w:rsidRDefault="00E31FA7" w:rsidP="009531C7">
      <w:pPr>
        <w:rPr>
          <w:rFonts w:ascii="Times New Roman" w:hAnsi="Times New Roman" w:cs="Times New Roman"/>
          <w:sz w:val="24"/>
          <w:szCs w:val="24"/>
        </w:rPr>
      </w:pPr>
    </w:p>
    <w:p w14:paraId="451B8B0F" w14:textId="30E482B6" w:rsidR="009340D1" w:rsidRPr="006879E4" w:rsidRDefault="009340D1" w:rsidP="007B6B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ACTIVACIÓN </w:t>
      </w:r>
      <w:r w:rsidR="009F17E8"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OPERACIÓN TTV </w:t>
      </w:r>
      <w:r w:rsidR="0019065B" w:rsidRPr="006879E4">
        <w:rPr>
          <w:rFonts w:ascii="Times New Roman" w:hAnsi="Times New Roman" w:cs="Times New Roman"/>
          <w:b/>
          <w:bCs/>
          <w:sz w:val="24"/>
          <w:szCs w:val="24"/>
        </w:rPr>
        <w:t>POR PARTE DEL MHCP</w:t>
      </w:r>
      <w:r w:rsidR="003F71B0"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EDB8CC5" w14:textId="5037A9E1" w:rsidR="003F71B0" w:rsidRPr="006879E4" w:rsidRDefault="00E95440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El usuario del </w:t>
      </w:r>
      <w:r w:rsidR="00001605">
        <w:rPr>
          <w:rFonts w:ascii="Times New Roman" w:hAnsi="Times New Roman" w:cs="Times New Roman"/>
          <w:sz w:val="24"/>
          <w:szCs w:val="24"/>
        </w:rPr>
        <w:t>MHCP</w:t>
      </w:r>
      <w:r w:rsidRPr="006879E4">
        <w:rPr>
          <w:rFonts w:ascii="Times New Roman" w:hAnsi="Times New Roman" w:cs="Times New Roman"/>
          <w:sz w:val="24"/>
          <w:szCs w:val="24"/>
        </w:rPr>
        <w:t xml:space="preserve"> </w:t>
      </w:r>
      <w:r w:rsidR="000F0F35" w:rsidRPr="006879E4">
        <w:rPr>
          <w:rFonts w:ascii="Times New Roman" w:hAnsi="Times New Roman" w:cs="Times New Roman"/>
          <w:sz w:val="24"/>
          <w:szCs w:val="24"/>
        </w:rPr>
        <w:t xml:space="preserve">con usuario de </w:t>
      </w:r>
      <w:r w:rsidR="008323B7" w:rsidRPr="006879E4">
        <w:rPr>
          <w:rFonts w:ascii="Times New Roman" w:hAnsi="Times New Roman" w:cs="Times New Roman"/>
          <w:sz w:val="24"/>
          <w:szCs w:val="24"/>
        </w:rPr>
        <w:t xml:space="preserve">Activación </w:t>
      </w:r>
      <w:r w:rsidR="00257856" w:rsidRPr="006879E4">
        <w:rPr>
          <w:rFonts w:ascii="Times New Roman" w:hAnsi="Times New Roman" w:cs="Times New Roman"/>
          <w:sz w:val="24"/>
          <w:szCs w:val="24"/>
        </w:rPr>
        <w:t>–</w:t>
      </w:r>
      <w:r w:rsidR="008323B7" w:rsidRPr="006879E4">
        <w:rPr>
          <w:rFonts w:ascii="Times New Roman" w:hAnsi="Times New Roman" w:cs="Times New Roman"/>
          <w:sz w:val="24"/>
          <w:szCs w:val="24"/>
        </w:rPr>
        <w:t xml:space="preserve"> </w:t>
      </w:r>
      <w:r w:rsidR="00257856" w:rsidRPr="006879E4">
        <w:rPr>
          <w:rFonts w:ascii="Times New Roman" w:hAnsi="Times New Roman" w:cs="Times New Roman"/>
          <w:sz w:val="24"/>
          <w:szCs w:val="24"/>
        </w:rPr>
        <w:t xml:space="preserve">Externo </w:t>
      </w:r>
      <w:r w:rsidR="00EE6536">
        <w:rPr>
          <w:rFonts w:ascii="Times New Roman" w:hAnsi="Times New Roman" w:cs="Times New Roman"/>
          <w:sz w:val="24"/>
          <w:szCs w:val="24"/>
        </w:rPr>
        <w:t xml:space="preserve">deberá dirigirse </w:t>
      </w:r>
      <w:r w:rsidR="00257856" w:rsidRPr="006879E4">
        <w:rPr>
          <w:rFonts w:ascii="Times New Roman" w:hAnsi="Times New Roman" w:cs="Times New Roman"/>
          <w:sz w:val="24"/>
          <w:szCs w:val="24"/>
        </w:rPr>
        <w:t xml:space="preserve">a la pantalla de adjudicación </w:t>
      </w:r>
      <w:r w:rsidR="00D63526" w:rsidRPr="006879E4">
        <w:rPr>
          <w:rFonts w:ascii="Times New Roman" w:hAnsi="Times New Roman" w:cs="Times New Roman"/>
          <w:sz w:val="24"/>
          <w:szCs w:val="24"/>
        </w:rPr>
        <w:t xml:space="preserve">por la siguiente ruta: </w:t>
      </w:r>
    </w:p>
    <w:p w14:paraId="69341787" w14:textId="77777777" w:rsidR="00D63526" w:rsidRPr="006879E4" w:rsidRDefault="00D63526" w:rsidP="00D63526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Menú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Deposito Central de Valores DCV</w:t>
      </w:r>
    </w:p>
    <w:p w14:paraId="0E777714" w14:textId="77777777" w:rsidR="00D63526" w:rsidRPr="006879E4" w:rsidRDefault="00D63526" w:rsidP="00D63526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y Retiro de Títulos</w:t>
      </w:r>
    </w:p>
    <w:p w14:paraId="181FF65C" w14:textId="77777777" w:rsidR="00D63526" w:rsidRPr="006879E4" w:rsidRDefault="00D63526" w:rsidP="00D63526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Constitución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de Títulos</w:t>
      </w:r>
    </w:p>
    <w:p w14:paraId="75FA19FF" w14:textId="282E6796" w:rsidR="00D63526" w:rsidRPr="006879E4" w:rsidRDefault="00D63526" w:rsidP="007B6BDF">
      <w:pPr>
        <w:pStyle w:val="Prrafodelist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Pr="006879E4">
        <w:rPr>
          <w:rFonts w:ascii="Times New Roman" w:hAnsi="Times New Roman" w:cs="Times New Roman"/>
          <w:sz w:val="24"/>
          <w:szCs w:val="24"/>
        </w:rPr>
        <w:t>Adjudicación</w:t>
      </w:r>
      <w:proofErr w:type="gramEnd"/>
      <w:r w:rsidRPr="006879E4">
        <w:rPr>
          <w:rFonts w:ascii="Times New Roman" w:hAnsi="Times New Roman" w:cs="Times New Roman"/>
          <w:sz w:val="24"/>
          <w:szCs w:val="24"/>
        </w:rPr>
        <w:t xml:space="preserve"> TTV Ultima Instancia</w:t>
      </w:r>
    </w:p>
    <w:p w14:paraId="0EF21DE2" w14:textId="642E7FC7" w:rsidR="00E30D3F" w:rsidRPr="006879E4" w:rsidRDefault="00E30D3F" w:rsidP="009531C7">
      <w:pPr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>Ingresa</w:t>
      </w:r>
      <w:r w:rsidR="00542BC6">
        <w:rPr>
          <w:rFonts w:ascii="Times New Roman" w:hAnsi="Times New Roman" w:cs="Times New Roman"/>
          <w:sz w:val="24"/>
          <w:szCs w:val="24"/>
        </w:rPr>
        <w:t>r</w:t>
      </w:r>
      <w:r w:rsidRPr="006879E4">
        <w:rPr>
          <w:rFonts w:ascii="Times New Roman" w:hAnsi="Times New Roman" w:cs="Times New Roman"/>
          <w:sz w:val="24"/>
          <w:szCs w:val="24"/>
        </w:rPr>
        <w:t xml:space="preserve"> el </w:t>
      </w:r>
      <w:r w:rsidR="00CC704B" w:rsidRPr="006879E4">
        <w:rPr>
          <w:rFonts w:ascii="Times New Roman" w:hAnsi="Times New Roman" w:cs="Times New Roman"/>
          <w:sz w:val="24"/>
          <w:szCs w:val="24"/>
        </w:rPr>
        <w:t>número</w:t>
      </w:r>
      <w:r w:rsidRPr="006879E4">
        <w:rPr>
          <w:rFonts w:ascii="Times New Roman" w:hAnsi="Times New Roman" w:cs="Times New Roman"/>
          <w:sz w:val="24"/>
          <w:szCs w:val="24"/>
        </w:rPr>
        <w:t xml:space="preserve"> de operación en e</w:t>
      </w:r>
      <w:r w:rsidR="00523701" w:rsidRPr="006879E4">
        <w:rPr>
          <w:rFonts w:ascii="Times New Roman" w:hAnsi="Times New Roman" w:cs="Times New Roman"/>
          <w:sz w:val="24"/>
          <w:szCs w:val="24"/>
        </w:rPr>
        <w:t xml:space="preserve">l campo correspondiente y luego </w:t>
      </w:r>
      <w:r w:rsidR="00542BC6">
        <w:rPr>
          <w:rFonts w:ascii="Times New Roman" w:hAnsi="Times New Roman" w:cs="Times New Roman"/>
          <w:sz w:val="24"/>
          <w:szCs w:val="24"/>
        </w:rPr>
        <w:t xml:space="preserve">seleccionar </w:t>
      </w:r>
      <w:r w:rsidR="00523701" w:rsidRPr="006879E4">
        <w:rPr>
          <w:rFonts w:ascii="Times New Roman" w:hAnsi="Times New Roman" w:cs="Times New Roman"/>
          <w:sz w:val="24"/>
          <w:szCs w:val="24"/>
        </w:rPr>
        <w:t xml:space="preserve">la opción </w:t>
      </w:r>
      <w:r w:rsidR="00542BC6">
        <w:rPr>
          <w:rFonts w:ascii="Times New Roman" w:hAnsi="Times New Roman" w:cs="Times New Roman"/>
          <w:sz w:val="24"/>
          <w:szCs w:val="24"/>
        </w:rPr>
        <w:t>“</w:t>
      </w:r>
      <w:r w:rsidR="00523701" w:rsidRPr="006879E4">
        <w:rPr>
          <w:rFonts w:ascii="Times New Roman" w:hAnsi="Times New Roman" w:cs="Times New Roman"/>
          <w:sz w:val="24"/>
          <w:szCs w:val="24"/>
        </w:rPr>
        <w:t>Mirar</w:t>
      </w:r>
      <w:r w:rsidR="00542BC6">
        <w:rPr>
          <w:rFonts w:ascii="Times New Roman" w:hAnsi="Times New Roman" w:cs="Times New Roman"/>
          <w:sz w:val="24"/>
          <w:szCs w:val="24"/>
        </w:rPr>
        <w:t>”</w:t>
      </w:r>
      <w:r w:rsidR="00EC5143" w:rsidRPr="006879E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68C0BA" w14:textId="13E93B4B" w:rsidR="00EC5143" w:rsidRPr="006879E4" w:rsidRDefault="003A4A10" w:rsidP="009531C7">
      <w:pPr>
        <w:rPr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="00CC71A1" w:rsidRPr="006879E4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553612" wp14:editId="386D2C56">
            <wp:extent cx="4705350" cy="3103359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81" cy="311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7EF4" w14:textId="77777777" w:rsidR="001843CF" w:rsidRPr="006879E4" w:rsidRDefault="001843CF" w:rsidP="009531C7">
      <w:pPr>
        <w:rPr>
          <w:rFonts w:ascii="Times New Roman" w:hAnsi="Times New Roman" w:cs="Times New Roman"/>
          <w:noProof/>
          <w:sz w:val="24"/>
          <w:szCs w:val="24"/>
        </w:rPr>
      </w:pPr>
    </w:p>
    <w:p w14:paraId="623B10FA" w14:textId="21CD5067" w:rsidR="006C7B1F" w:rsidRPr="006879E4" w:rsidRDefault="00E2637A" w:rsidP="00117DD2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>Despu</w:t>
      </w:r>
      <w:r w:rsidR="00117DD2">
        <w:rPr>
          <w:rFonts w:ascii="Times New Roman" w:hAnsi="Times New Roman" w:cs="Times New Roman"/>
          <w:noProof/>
          <w:sz w:val="24"/>
          <w:szCs w:val="24"/>
          <w:lang w:val="es-ES"/>
        </w:rPr>
        <w:t>é</w:t>
      </w:r>
      <w:r w:rsidRPr="006879E4">
        <w:rPr>
          <w:rFonts w:ascii="Times New Roman" w:hAnsi="Times New Roman" w:cs="Times New Roman"/>
          <w:noProof/>
          <w:sz w:val="24"/>
          <w:szCs w:val="24"/>
        </w:rPr>
        <w:t>s de consultar</w:t>
      </w:r>
      <w:r w:rsidR="00117DD2">
        <w:rPr>
          <w:rFonts w:ascii="Times New Roman" w:hAnsi="Times New Roman" w:cs="Times New Roman"/>
          <w:noProof/>
          <w:sz w:val="24"/>
          <w:szCs w:val="24"/>
        </w:rPr>
        <w:t xml:space="preserve"> y confirmar</w:t>
      </w: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la información, </w:t>
      </w:r>
      <w:r w:rsidR="00117DD2">
        <w:rPr>
          <w:rFonts w:ascii="Times New Roman" w:hAnsi="Times New Roman" w:cs="Times New Roman"/>
          <w:noProof/>
          <w:sz w:val="24"/>
          <w:szCs w:val="24"/>
        </w:rPr>
        <w:t>seleccionar</w:t>
      </w:r>
      <w:r w:rsidR="00EC756F" w:rsidRPr="006879E4">
        <w:rPr>
          <w:rFonts w:ascii="Times New Roman" w:hAnsi="Times New Roman" w:cs="Times New Roman"/>
          <w:noProof/>
          <w:sz w:val="24"/>
          <w:szCs w:val="24"/>
        </w:rPr>
        <w:t xml:space="preserve"> la opción </w:t>
      </w:r>
      <w:r w:rsidR="00117DD2">
        <w:rPr>
          <w:rFonts w:ascii="Times New Roman" w:hAnsi="Times New Roman" w:cs="Times New Roman"/>
          <w:noProof/>
          <w:sz w:val="24"/>
          <w:szCs w:val="24"/>
        </w:rPr>
        <w:t>“</w:t>
      </w:r>
      <w:r w:rsidR="00EC756F" w:rsidRPr="006879E4">
        <w:rPr>
          <w:rFonts w:ascii="Times New Roman" w:hAnsi="Times New Roman" w:cs="Times New Roman"/>
          <w:noProof/>
          <w:sz w:val="24"/>
          <w:szCs w:val="24"/>
        </w:rPr>
        <w:t>Aceptar</w:t>
      </w:r>
      <w:r w:rsidR="00117DD2">
        <w:rPr>
          <w:rFonts w:ascii="Times New Roman" w:hAnsi="Times New Roman" w:cs="Times New Roman"/>
          <w:noProof/>
          <w:sz w:val="24"/>
          <w:szCs w:val="24"/>
        </w:rPr>
        <w:t xml:space="preserve">” </w:t>
      </w:r>
      <w:r w:rsidR="00EC756F" w:rsidRPr="006879E4">
        <w:rPr>
          <w:rFonts w:ascii="Times New Roman" w:hAnsi="Times New Roman" w:cs="Times New Roman"/>
          <w:noProof/>
          <w:sz w:val="24"/>
          <w:szCs w:val="24"/>
        </w:rPr>
        <w:t xml:space="preserve">y la operación </w:t>
      </w:r>
      <w:r w:rsidR="00117DD2">
        <w:rPr>
          <w:rFonts w:ascii="Times New Roman" w:hAnsi="Times New Roman" w:cs="Times New Roman"/>
          <w:noProof/>
          <w:sz w:val="24"/>
          <w:szCs w:val="24"/>
        </w:rPr>
        <w:t xml:space="preserve">quedará </w:t>
      </w:r>
      <w:r w:rsidR="00EC756F" w:rsidRPr="006879E4">
        <w:rPr>
          <w:rFonts w:ascii="Times New Roman" w:hAnsi="Times New Roman" w:cs="Times New Roman"/>
          <w:noProof/>
          <w:sz w:val="24"/>
          <w:szCs w:val="24"/>
        </w:rPr>
        <w:t xml:space="preserve">en estado </w:t>
      </w:r>
      <w:r w:rsidR="00117DD2">
        <w:rPr>
          <w:rFonts w:ascii="Times New Roman" w:hAnsi="Times New Roman" w:cs="Times New Roman"/>
          <w:noProof/>
          <w:sz w:val="24"/>
          <w:szCs w:val="24"/>
        </w:rPr>
        <w:t>“</w:t>
      </w:r>
      <w:r w:rsidR="00EC756F" w:rsidRPr="006879E4">
        <w:rPr>
          <w:rFonts w:ascii="Times New Roman" w:hAnsi="Times New Roman" w:cs="Times New Roman"/>
          <w:noProof/>
          <w:sz w:val="24"/>
          <w:szCs w:val="24"/>
        </w:rPr>
        <w:t>Activa</w:t>
      </w:r>
      <w:r w:rsidR="005B7775" w:rsidRPr="006879E4">
        <w:rPr>
          <w:rFonts w:ascii="Times New Roman" w:hAnsi="Times New Roman" w:cs="Times New Roman"/>
          <w:noProof/>
          <w:sz w:val="24"/>
          <w:szCs w:val="24"/>
        </w:rPr>
        <w:t>da</w:t>
      </w:r>
      <w:r w:rsidR="00117DD2">
        <w:rPr>
          <w:rFonts w:ascii="Times New Roman" w:hAnsi="Times New Roman" w:cs="Times New Roman"/>
          <w:noProof/>
          <w:sz w:val="24"/>
          <w:szCs w:val="24"/>
        </w:rPr>
        <w:t>”</w:t>
      </w:r>
      <w:r w:rsidR="005B7775" w:rsidRPr="006879E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D6CDA74" w14:textId="520D45C9" w:rsidR="005B7775" w:rsidRPr="006879E4" w:rsidRDefault="004B75AE" w:rsidP="007B6BDF">
      <w:pPr>
        <w:ind w:left="708" w:hanging="708"/>
        <w:rPr>
          <w:rFonts w:ascii="Times New Roman" w:hAnsi="Times New Roman" w:cs="Times New Roman"/>
          <w:noProof/>
          <w:sz w:val="24"/>
          <w:szCs w:val="24"/>
        </w:rPr>
      </w:pPr>
      <w:r w:rsidRPr="006879E4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Pr="006879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837BE8" wp14:editId="41D2D680">
            <wp:extent cx="4724400" cy="3135166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373" cy="314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77B31" w14:textId="72A15B26" w:rsidR="009531C7" w:rsidRPr="006879E4" w:rsidRDefault="002C3BEE" w:rsidP="00465DD1">
      <w:p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Una vez activada </w:t>
      </w:r>
      <w:r w:rsidR="00622F71" w:rsidRPr="006879E4">
        <w:rPr>
          <w:rFonts w:ascii="Times New Roman" w:hAnsi="Times New Roman" w:cs="Times New Roman"/>
          <w:sz w:val="24"/>
          <w:szCs w:val="24"/>
        </w:rPr>
        <w:t>la operación</w:t>
      </w:r>
      <w:r w:rsidR="00166231">
        <w:rPr>
          <w:rFonts w:ascii="Times New Roman" w:hAnsi="Times New Roman" w:cs="Times New Roman"/>
          <w:sz w:val="24"/>
          <w:szCs w:val="24"/>
        </w:rPr>
        <w:t>,</w:t>
      </w:r>
      <w:r w:rsidR="00794316" w:rsidRPr="006879E4">
        <w:rPr>
          <w:rFonts w:ascii="Times New Roman" w:hAnsi="Times New Roman" w:cs="Times New Roman"/>
          <w:sz w:val="24"/>
          <w:szCs w:val="24"/>
        </w:rPr>
        <w:t xml:space="preserve"> el DCV </w:t>
      </w:r>
      <w:r w:rsidR="00370DC6" w:rsidRPr="006879E4">
        <w:rPr>
          <w:rFonts w:ascii="Times New Roman" w:hAnsi="Times New Roman" w:cs="Times New Roman"/>
          <w:sz w:val="24"/>
          <w:szCs w:val="24"/>
        </w:rPr>
        <w:t>env</w:t>
      </w:r>
      <w:r w:rsidR="00166231">
        <w:rPr>
          <w:rFonts w:ascii="Times New Roman" w:hAnsi="Times New Roman" w:cs="Times New Roman"/>
          <w:sz w:val="24"/>
          <w:szCs w:val="24"/>
        </w:rPr>
        <w:t>iará</w:t>
      </w:r>
      <w:r w:rsidR="00370DC6" w:rsidRPr="006879E4">
        <w:rPr>
          <w:rFonts w:ascii="Times New Roman" w:hAnsi="Times New Roman" w:cs="Times New Roman"/>
          <w:sz w:val="24"/>
          <w:szCs w:val="24"/>
        </w:rPr>
        <w:t xml:space="preserve"> </w:t>
      </w:r>
      <w:r w:rsidR="00794316" w:rsidRPr="006879E4">
        <w:rPr>
          <w:rFonts w:ascii="Times New Roman" w:hAnsi="Times New Roman" w:cs="Times New Roman"/>
          <w:sz w:val="24"/>
          <w:szCs w:val="24"/>
        </w:rPr>
        <w:t xml:space="preserve">un correo </w:t>
      </w:r>
      <w:r w:rsidR="00166231">
        <w:rPr>
          <w:rFonts w:ascii="Times New Roman" w:hAnsi="Times New Roman" w:cs="Times New Roman"/>
          <w:sz w:val="24"/>
          <w:szCs w:val="24"/>
        </w:rPr>
        <w:t xml:space="preserve">electrónico </w:t>
      </w:r>
      <w:r w:rsidR="00794316" w:rsidRPr="006879E4">
        <w:rPr>
          <w:rFonts w:ascii="Times New Roman" w:hAnsi="Times New Roman" w:cs="Times New Roman"/>
          <w:sz w:val="24"/>
          <w:szCs w:val="24"/>
        </w:rPr>
        <w:t>con la información de la operación activada</w:t>
      </w:r>
      <w:r w:rsidR="00370DC6" w:rsidRPr="006879E4">
        <w:rPr>
          <w:rFonts w:ascii="Times New Roman" w:hAnsi="Times New Roman" w:cs="Times New Roman"/>
          <w:sz w:val="24"/>
          <w:szCs w:val="24"/>
        </w:rPr>
        <w:t xml:space="preserve">, </w:t>
      </w:r>
      <w:r w:rsidR="00166231">
        <w:rPr>
          <w:rFonts w:ascii="Times New Roman" w:hAnsi="Times New Roman" w:cs="Times New Roman"/>
          <w:sz w:val="24"/>
          <w:szCs w:val="24"/>
        </w:rPr>
        <w:t xml:space="preserve">y </w:t>
      </w:r>
      <w:r w:rsidR="00B91CA3" w:rsidRPr="006879E4">
        <w:rPr>
          <w:rFonts w:ascii="Times New Roman" w:hAnsi="Times New Roman" w:cs="Times New Roman"/>
          <w:sz w:val="24"/>
          <w:szCs w:val="24"/>
        </w:rPr>
        <w:t>se debita</w:t>
      </w:r>
      <w:r w:rsidR="00166231">
        <w:rPr>
          <w:rFonts w:ascii="Times New Roman" w:hAnsi="Times New Roman" w:cs="Times New Roman"/>
          <w:sz w:val="24"/>
          <w:szCs w:val="24"/>
        </w:rPr>
        <w:t>rá</w:t>
      </w:r>
      <w:r w:rsidR="00B91CA3" w:rsidRPr="006879E4">
        <w:rPr>
          <w:rFonts w:ascii="Times New Roman" w:hAnsi="Times New Roman" w:cs="Times New Roman"/>
          <w:sz w:val="24"/>
          <w:szCs w:val="24"/>
        </w:rPr>
        <w:t xml:space="preserve"> de la cuenta de</w:t>
      </w:r>
      <w:r w:rsidR="00013735" w:rsidRPr="006879E4">
        <w:rPr>
          <w:rFonts w:ascii="Times New Roman" w:hAnsi="Times New Roman" w:cs="Times New Roman"/>
          <w:sz w:val="24"/>
          <w:szCs w:val="24"/>
        </w:rPr>
        <w:t>l intermediario el valor correspondi</w:t>
      </w:r>
      <w:r w:rsidR="00D00E4B" w:rsidRPr="006879E4">
        <w:rPr>
          <w:rFonts w:ascii="Times New Roman" w:hAnsi="Times New Roman" w:cs="Times New Roman"/>
          <w:sz w:val="24"/>
          <w:szCs w:val="24"/>
        </w:rPr>
        <w:t xml:space="preserve">ente </w:t>
      </w:r>
      <w:r w:rsidR="006141BC" w:rsidRPr="006879E4">
        <w:rPr>
          <w:rFonts w:ascii="Times New Roman" w:hAnsi="Times New Roman" w:cs="Times New Roman"/>
          <w:sz w:val="24"/>
          <w:szCs w:val="24"/>
        </w:rPr>
        <w:t xml:space="preserve">al </w:t>
      </w:r>
      <w:r w:rsidR="00116680" w:rsidRPr="006879E4">
        <w:rPr>
          <w:rFonts w:ascii="Times New Roman" w:hAnsi="Times New Roman" w:cs="Times New Roman"/>
          <w:sz w:val="24"/>
          <w:szCs w:val="24"/>
        </w:rPr>
        <w:t>contravalor de la operación.</w:t>
      </w:r>
    </w:p>
    <w:p w14:paraId="556086DA" w14:textId="375F25AD" w:rsidR="009531C7" w:rsidRPr="006879E4" w:rsidRDefault="001460BA" w:rsidP="009531C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879E4">
        <w:rPr>
          <w:rFonts w:ascii="Times New Roman" w:hAnsi="Times New Roman" w:cs="Times New Roman"/>
          <w:b/>
          <w:bCs/>
          <w:sz w:val="24"/>
          <w:szCs w:val="24"/>
        </w:rPr>
        <w:t xml:space="preserve">Importante: </w:t>
      </w:r>
    </w:p>
    <w:p w14:paraId="37827D1C" w14:textId="2640FF4D" w:rsidR="00CC704B" w:rsidRPr="006879E4" w:rsidRDefault="00CC704B" w:rsidP="007B6BD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2D806DD2" w14:textId="13446E2A" w:rsidR="00CC704B" w:rsidRPr="006879E4" w:rsidRDefault="00CC704B" w:rsidP="00DC6B2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>La retrocesión de las operaciones que se hayan pactado el 26 de marzo de 2024 se realizar</w:t>
      </w:r>
      <w:r w:rsidR="00370DC6" w:rsidRPr="006879E4">
        <w:rPr>
          <w:rFonts w:ascii="Times New Roman" w:hAnsi="Times New Roman" w:cs="Times New Roman"/>
          <w:sz w:val="24"/>
          <w:szCs w:val="24"/>
        </w:rPr>
        <w:t>á</w:t>
      </w:r>
      <w:r w:rsidRPr="006879E4">
        <w:rPr>
          <w:rFonts w:ascii="Times New Roman" w:hAnsi="Times New Roman" w:cs="Times New Roman"/>
          <w:sz w:val="24"/>
          <w:szCs w:val="24"/>
        </w:rPr>
        <w:t xml:space="preserve"> con la intermediación de la CRCC.</w:t>
      </w:r>
    </w:p>
    <w:p w14:paraId="127491C6" w14:textId="77777777" w:rsidR="00DC6B2D" w:rsidRPr="006879E4" w:rsidRDefault="00DC6B2D" w:rsidP="007B6BD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501389B9" w14:textId="67F17AB8" w:rsidR="00CC704B" w:rsidRPr="006879E4" w:rsidRDefault="00CC704B" w:rsidP="00CC704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La retrocesión de las TTV pactadas el último día de operación del actual DCV se </w:t>
      </w:r>
      <w:r w:rsidR="004F17E5">
        <w:rPr>
          <w:rFonts w:ascii="Times New Roman" w:hAnsi="Times New Roman" w:cs="Times New Roman"/>
          <w:sz w:val="24"/>
          <w:szCs w:val="24"/>
        </w:rPr>
        <w:t>realizará</w:t>
      </w:r>
      <w:r w:rsidRPr="006879E4">
        <w:rPr>
          <w:rFonts w:ascii="Times New Roman" w:hAnsi="Times New Roman" w:cs="Times New Roman"/>
          <w:sz w:val="24"/>
          <w:szCs w:val="24"/>
        </w:rPr>
        <w:t xml:space="preserve"> desde el nuevo</w:t>
      </w:r>
      <w:r w:rsidR="004F17E5">
        <w:rPr>
          <w:rFonts w:ascii="Times New Roman" w:hAnsi="Times New Roman" w:cs="Times New Roman"/>
          <w:sz w:val="24"/>
          <w:szCs w:val="24"/>
        </w:rPr>
        <w:t xml:space="preserve"> sistema del</w:t>
      </w:r>
      <w:r w:rsidRPr="006879E4">
        <w:rPr>
          <w:rFonts w:ascii="Times New Roman" w:hAnsi="Times New Roman" w:cs="Times New Roman"/>
          <w:sz w:val="24"/>
          <w:szCs w:val="24"/>
        </w:rPr>
        <w:t xml:space="preserve"> DCV siguiendo los lineamientos operativos establecidos en el Manual de Operación y en el material audiovisual y documental provisto en la página web del Banco de la República.</w:t>
      </w:r>
    </w:p>
    <w:p w14:paraId="2B94C363" w14:textId="77777777" w:rsidR="00CC704B" w:rsidRPr="006879E4" w:rsidRDefault="00CC704B" w:rsidP="007B6BD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18975833" w14:textId="77777777" w:rsidR="00CC704B" w:rsidRPr="006879E4" w:rsidRDefault="00CC704B" w:rsidP="00CC704B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79E4">
        <w:rPr>
          <w:rFonts w:ascii="Times New Roman" w:hAnsi="Times New Roman" w:cs="Times New Roman"/>
          <w:sz w:val="24"/>
          <w:szCs w:val="24"/>
        </w:rPr>
        <w:t xml:space="preserve">El procedimiento descrito en este instructivo solo aplica para la solicitud de TTV durante el último día de operación del actual DCV (27 de marzo de 2024). A partir de la entrada en producción del nuevo sistema aplicará el procedimiento operativo dispuesto en el Manual de Operación del DCV y en el material audiovisual provisto en la página web del Banco de la República. </w:t>
      </w:r>
    </w:p>
    <w:p w14:paraId="3EA083A2" w14:textId="77777777" w:rsidR="001460BA" w:rsidRPr="006879E4" w:rsidRDefault="001460BA" w:rsidP="009531C7">
      <w:pPr>
        <w:rPr>
          <w:rFonts w:ascii="Times New Roman" w:hAnsi="Times New Roman" w:cs="Times New Roman"/>
          <w:b/>
          <w:bCs/>
        </w:rPr>
      </w:pPr>
    </w:p>
    <w:sectPr w:rsidR="001460BA" w:rsidRPr="006879E4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ulian Santiago Moreno Cortes" w:date="2024-02-27T08:29:00Z" w:initials="JSMC">
    <w:p w14:paraId="1010C550" w14:textId="77777777" w:rsidR="00312F7A" w:rsidRDefault="00DB34D2" w:rsidP="00AB6DEB">
      <w:pPr>
        <w:pStyle w:val="Textocomentario"/>
      </w:pPr>
      <w:r>
        <w:rPr>
          <w:rStyle w:val="Refdecomentario"/>
        </w:rPr>
        <w:annotationRef/>
      </w:r>
      <w:r w:rsidR="00312F7A">
        <w:t>Al ministerio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010C55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2A6F37C" w16cex:dateUtc="2024-02-27T13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010C550" w16cid:durableId="32A6F3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D6F65" w14:textId="77777777" w:rsidR="00940B17" w:rsidRDefault="00940B17" w:rsidP="00262DD2">
      <w:pPr>
        <w:spacing w:after="0" w:line="240" w:lineRule="auto"/>
      </w:pPr>
      <w:r>
        <w:separator/>
      </w:r>
    </w:p>
  </w:endnote>
  <w:endnote w:type="continuationSeparator" w:id="0">
    <w:p w14:paraId="093787B5" w14:textId="77777777" w:rsidR="00940B17" w:rsidRDefault="00940B17" w:rsidP="00262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797AE" w14:textId="77777777" w:rsidR="00940B17" w:rsidRDefault="00940B17" w:rsidP="00262DD2">
      <w:pPr>
        <w:spacing w:after="0" w:line="240" w:lineRule="auto"/>
      </w:pPr>
      <w:r>
        <w:separator/>
      </w:r>
    </w:p>
  </w:footnote>
  <w:footnote w:type="continuationSeparator" w:id="0">
    <w:p w14:paraId="4052A75E" w14:textId="77777777" w:rsidR="00940B17" w:rsidRDefault="00940B17" w:rsidP="00262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1951" w:type="dxa"/>
      <w:tblLayout w:type="fixed"/>
      <w:tblLook w:val="0000" w:firstRow="0" w:lastRow="0" w:firstColumn="0" w:lastColumn="0" w:noHBand="0" w:noVBand="0"/>
    </w:tblPr>
    <w:tblGrid>
      <w:gridCol w:w="1995"/>
      <w:gridCol w:w="5987"/>
      <w:gridCol w:w="5987"/>
      <w:gridCol w:w="5987"/>
      <w:gridCol w:w="1995"/>
    </w:tblGrid>
    <w:tr w:rsidR="00A97209" w:rsidRPr="00095B98" w14:paraId="4F313EED" w14:textId="77777777" w:rsidTr="00916517">
      <w:trPr>
        <w:trHeight w:val="709"/>
      </w:trPr>
      <w:tc>
        <w:tcPr>
          <w:tcW w:w="1995" w:type="dxa"/>
          <w:shd w:val="clear" w:color="auto" w:fill="auto"/>
          <w:vAlign w:val="center"/>
        </w:tcPr>
        <w:p w14:paraId="3342526B" w14:textId="77777777" w:rsidR="00A97209" w:rsidRPr="00095B98" w:rsidRDefault="00A97209" w:rsidP="00A97209">
          <w:pPr>
            <w:spacing w:after="0" w:line="240" w:lineRule="auto"/>
            <w:jc w:val="center"/>
            <w:rPr>
              <w:rFonts w:ascii="Times New Roman" w:hAnsi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/>
              <w:noProof/>
              <w:color w:val="000000"/>
              <w:sz w:val="24"/>
              <w:szCs w:val="24"/>
            </w:rPr>
            <w:drawing>
              <wp:inline distT="0" distB="0" distL="0" distR="0" wp14:anchorId="2F47EBBB" wp14:editId="752B3268">
                <wp:extent cx="756285" cy="756285"/>
                <wp:effectExtent l="0" t="0" r="5715" b="5715"/>
                <wp:docPr id="211" name="Imagen 2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756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7" w:type="dxa"/>
          <w:vAlign w:val="center"/>
        </w:tcPr>
        <w:p w14:paraId="1260AC0A" w14:textId="77777777" w:rsidR="00A97209" w:rsidRPr="00132309" w:rsidRDefault="00A97209" w:rsidP="00A97209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</w:pPr>
        </w:p>
        <w:p w14:paraId="21B4B4F5" w14:textId="1B66D3DE" w:rsidR="00A97209" w:rsidRPr="00095B98" w:rsidRDefault="00A97209" w:rsidP="00A97209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iCs/>
              <w:color w:val="000000"/>
              <w:sz w:val="28"/>
              <w:szCs w:val="28"/>
              <w:shd w:val="clear" w:color="000000" w:fill="FFFFFF"/>
            </w:rPr>
          </w:pPr>
          <w:r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 xml:space="preserve">MANUAL DE OPERACIÓN </w:t>
          </w:r>
          <w:r w:rsidR="008A0FB6"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 xml:space="preserve">DE </w:t>
          </w:r>
          <w:r w:rsidR="00F26B1E"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 xml:space="preserve">TTV </w:t>
          </w:r>
          <w:r w:rsidR="008A0FB6"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>ENTRE</w:t>
          </w:r>
          <w:r w:rsidR="009279D6"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 xml:space="preserve"> EMISORES Y</w:t>
          </w:r>
          <w:r w:rsidR="008A0FB6">
            <w:rPr>
              <w:rFonts w:ascii="Times New Roman" w:hAnsi="Times New Roman"/>
              <w:b/>
              <w:bCs/>
              <w:iCs/>
              <w:color w:val="000000"/>
              <w:shd w:val="clear" w:color="000000" w:fill="FFFFFF"/>
            </w:rPr>
            <w:t xml:space="preserve"> DEPOSITANTES DIRECTOS </w:t>
          </w:r>
        </w:p>
      </w:tc>
      <w:tc>
        <w:tcPr>
          <w:tcW w:w="5987" w:type="dxa"/>
          <w:vAlign w:val="center"/>
        </w:tcPr>
        <w:p w14:paraId="2C8ECCC2" w14:textId="77777777" w:rsidR="00A97209" w:rsidRPr="00095B98" w:rsidRDefault="00A97209" w:rsidP="00A97209">
          <w:pPr>
            <w:spacing w:after="0" w:line="240" w:lineRule="auto"/>
            <w:rPr>
              <w:rFonts w:ascii="Times New Roman" w:hAnsi="Times New Roman"/>
              <w:b/>
              <w:color w:val="000000"/>
              <w:sz w:val="20"/>
              <w:szCs w:val="20"/>
              <w:shd w:val="clear" w:color="000000" w:fill="FFFFFF"/>
            </w:rPr>
          </w:pPr>
          <w:r w:rsidRPr="00095B98"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  <w:lang w:val="es-ES"/>
            </w:rPr>
            <w:t xml:space="preserve">Página </w:t>
          </w:r>
          <w:r w:rsidRPr="00095B98">
            <w:rPr>
              <w:rFonts w:ascii="Times New Roman" w:hAnsi="Times New Roman"/>
              <w:b/>
              <w:color w:val="000000"/>
              <w:sz w:val="20"/>
              <w:szCs w:val="20"/>
              <w:shd w:val="clear" w:color="000000" w:fill="FFFFFF"/>
            </w:rPr>
            <w:fldChar w:fldCharType="begin"/>
          </w:r>
          <w:r w:rsidRPr="00095B98">
            <w:rPr>
              <w:rFonts w:ascii="Times New Roman" w:hAnsi="Times New Roman"/>
              <w:b/>
              <w:color w:val="000000"/>
              <w:sz w:val="20"/>
              <w:szCs w:val="20"/>
              <w:shd w:val="clear" w:color="000000" w:fill="FFFFFF"/>
            </w:rPr>
            <w:instrText>PAGE  \* Arabic  \* MERGEFORMAT</w:instrText>
          </w:r>
          <w:r w:rsidRPr="00095B98">
            <w:rPr>
              <w:rFonts w:ascii="Times New Roman" w:hAnsi="Times New Roman"/>
              <w:b/>
              <w:color w:val="000000"/>
              <w:sz w:val="20"/>
              <w:szCs w:val="20"/>
              <w:shd w:val="clear" w:color="000000" w:fill="FFFFFF"/>
            </w:rPr>
            <w:fldChar w:fldCharType="separate"/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</w:rPr>
            <w:t>2</w:t>
          </w:r>
          <w:r w:rsidRPr="00095B98">
            <w:rPr>
              <w:rFonts w:ascii="Times New Roman" w:hAnsi="Times New Roman"/>
              <w:b/>
              <w:color w:val="000000"/>
              <w:sz w:val="20"/>
              <w:szCs w:val="20"/>
              <w:shd w:val="clear" w:color="000000" w:fill="FFFFFF"/>
            </w:rPr>
            <w:fldChar w:fldCharType="end"/>
          </w:r>
          <w:r w:rsidRPr="00095B98"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  <w:lang w:val="es-ES"/>
            </w:rPr>
            <w:t xml:space="preserve"> de </w:t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  <w:lang w:val="es-ES"/>
            </w:rPr>
            <w:fldChar w:fldCharType="begin"/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  <w:lang w:val="es-ES"/>
            </w:rPr>
            <w:instrText>NUMPAGES  \* Arabic  \* MERGEFORMAT</w:instrText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  <w:lang w:val="es-ES"/>
            </w:rPr>
            <w:fldChar w:fldCharType="separate"/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  <w:lang w:val="es-ES"/>
            </w:rPr>
            <w:t>268</w:t>
          </w:r>
          <w:r>
            <w:rPr>
              <w:rFonts w:ascii="Times New Roman" w:hAnsi="Times New Roman"/>
              <w:b/>
              <w:noProof/>
              <w:color w:val="000000"/>
              <w:sz w:val="20"/>
              <w:szCs w:val="20"/>
              <w:shd w:val="clear" w:color="000000" w:fill="FFFFFF"/>
              <w:lang w:val="es-ES"/>
            </w:rPr>
            <w:fldChar w:fldCharType="end"/>
          </w:r>
        </w:p>
        <w:p w14:paraId="7D51F954" w14:textId="77777777" w:rsidR="00A97209" w:rsidRDefault="00A97209" w:rsidP="00A97209">
          <w:pPr>
            <w:spacing w:after="0" w:line="240" w:lineRule="auto"/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</w:rPr>
          </w:pPr>
          <w:r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</w:rPr>
            <w:t xml:space="preserve">Fecha de aprobación: </w:t>
          </w:r>
        </w:p>
        <w:p w14:paraId="6DCD277C" w14:textId="43CEA7A1" w:rsidR="00A97209" w:rsidRPr="00095B98" w:rsidRDefault="00A97209" w:rsidP="00A97209">
          <w:pPr>
            <w:spacing w:after="0" w:line="240" w:lineRule="auto"/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</w:rPr>
          </w:pPr>
          <w:r w:rsidRPr="00095B98"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</w:rPr>
            <w:t>Versión:</w:t>
          </w:r>
        </w:p>
      </w:tc>
      <w:tc>
        <w:tcPr>
          <w:tcW w:w="5987" w:type="dxa"/>
          <w:shd w:val="clear" w:color="auto" w:fill="auto"/>
          <w:vAlign w:val="center"/>
        </w:tcPr>
        <w:p w14:paraId="7270C45E" w14:textId="77777777" w:rsidR="00A97209" w:rsidRPr="00095B98" w:rsidRDefault="00A97209" w:rsidP="00A97209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iCs/>
              <w:color w:val="000000"/>
              <w:sz w:val="28"/>
              <w:szCs w:val="28"/>
              <w:shd w:val="clear" w:color="000000" w:fill="FFFFFF"/>
            </w:rPr>
          </w:pPr>
        </w:p>
      </w:tc>
      <w:tc>
        <w:tcPr>
          <w:tcW w:w="1995" w:type="dxa"/>
          <w:shd w:val="clear" w:color="auto" w:fill="auto"/>
          <w:vAlign w:val="center"/>
        </w:tcPr>
        <w:p w14:paraId="6B2A41F5" w14:textId="77777777" w:rsidR="00A97209" w:rsidRPr="00095B98" w:rsidRDefault="00A97209" w:rsidP="00A97209">
          <w:pPr>
            <w:spacing w:after="0" w:line="240" w:lineRule="auto"/>
            <w:rPr>
              <w:rFonts w:ascii="Times New Roman" w:hAnsi="Times New Roman"/>
              <w:color w:val="000000"/>
              <w:sz w:val="20"/>
              <w:szCs w:val="20"/>
              <w:shd w:val="clear" w:color="000000" w:fill="FFFFFF"/>
            </w:rPr>
          </w:pPr>
        </w:p>
      </w:tc>
    </w:tr>
  </w:tbl>
  <w:p w14:paraId="07A07F47" w14:textId="77777777" w:rsidR="00A97209" w:rsidRDefault="00A972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4429"/>
    <w:multiLevelType w:val="hybridMultilevel"/>
    <w:tmpl w:val="1184712E"/>
    <w:lvl w:ilvl="0" w:tplc="240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" w15:restartNumberingAfterBreak="0">
    <w:nsid w:val="090407FA"/>
    <w:multiLevelType w:val="hybridMultilevel"/>
    <w:tmpl w:val="3D7E6B08"/>
    <w:lvl w:ilvl="0" w:tplc="E95E41F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2AD315E"/>
    <w:multiLevelType w:val="hybridMultilevel"/>
    <w:tmpl w:val="550AB3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33EA6"/>
    <w:multiLevelType w:val="hybridMultilevel"/>
    <w:tmpl w:val="31E2068A"/>
    <w:lvl w:ilvl="0" w:tplc="AD8EB90C">
      <w:start w:val="2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FD082D"/>
    <w:multiLevelType w:val="hybridMultilevel"/>
    <w:tmpl w:val="A5F8AA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824C5"/>
    <w:multiLevelType w:val="hybridMultilevel"/>
    <w:tmpl w:val="8306F696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BA65096"/>
    <w:multiLevelType w:val="hybridMultilevel"/>
    <w:tmpl w:val="F544EB0A"/>
    <w:lvl w:ilvl="0" w:tplc="A5E866B6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715587">
    <w:abstractNumId w:val="6"/>
  </w:num>
  <w:num w:numId="2" w16cid:durableId="673071274">
    <w:abstractNumId w:val="1"/>
  </w:num>
  <w:num w:numId="3" w16cid:durableId="1617562323">
    <w:abstractNumId w:val="0"/>
  </w:num>
  <w:num w:numId="4" w16cid:durableId="1545630946">
    <w:abstractNumId w:val="5"/>
  </w:num>
  <w:num w:numId="5" w16cid:durableId="1321159532">
    <w:abstractNumId w:val="3"/>
  </w:num>
  <w:num w:numId="6" w16cid:durableId="1541669989">
    <w:abstractNumId w:val="4"/>
  </w:num>
  <w:num w:numId="7" w16cid:durableId="88849267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an Santiago Moreno Cortes">
    <w15:presenceInfo w15:providerId="None" w15:userId="Julian Santiago Moreno Cort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B3B"/>
    <w:rsid w:val="00001605"/>
    <w:rsid w:val="00013735"/>
    <w:rsid w:val="00033140"/>
    <w:rsid w:val="00040E1A"/>
    <w:rsid w:val="00066D58"/>
    <w:rsid w:val="000716D9"/>
    <w:rsid w:val="0008227B"/>
    <w:rsid w:val="0009705C"/>
    <w:rsid w:val="000B3D91"/>
    <w:rsid w:val="000B4B48"/>
    <w:rsid w:val="000D041B"/>
    <w:rsid w:val="000D6FF3"/>
    <w:rsid w:val="000F0F35"/>
    <w:rsid w:val="00116680"/>
    <w:rsid w:val="00117DD2"/>
    <w:rsid w:val="001460BA"/>
    <w:rsid w:val="00166231"/>
    <w:rsid w:val="00180C2A"/>
    <w:rsid w:val="001843CF"/>
    <w:rsid w:val="0019065B"/>
    <w:rsid w:val="001B728C"/>
    <w:rsid w:val="001B7E82"/>
    <w:rsid w:val="001D4975"/>
    <w:rsid w:val="001D5B75"/>
    <w:rsid w:val="001F6EC3"/>
    <w:rsid w:val="002032F2"/>
    <w:rsid w:val="00211B08"/>
    <w:rsid w:val="00213447"/>
    <w:rsid w:val="00256BD1"/>
    <w:rsid w:val="002573FC"/>
    <w:rsid w:val="00257856"/>
    <w:rsid w:val="00262DD2"/>
    <w:rsid w:val="00291A63"/>
    <w:rsid w:val="00291F47"/>
    <w:rsid w:val="002C3BEE"/>
    <w:rsid w:val="002D37B1"/>
    <w:rsid w:val="00312F7A"/>
    <w:rsid w:val="00315264"/>
    <w:rsid w:val="00316A15"/>
    <w:rsid w:val="00324AC3"/>
    <w:rsid w:val="0034720C"/>
    <w:rsid w:val="0036757D"/>
    <w:rsid w:val="00370DC6"/>
    <w:rsid w:val="003763EA"/>
    <w:rsid w:val="003A3CD3"/>
    <w:rsid w:val="003A4A10"/>
    <w:rsid w:val="003A68B1"/>
    <w:rsid w:val="003B15EA"/>
    <w:rsid w:val="003B7D1B"/>
    <w:rsid w:val="003C5CE3"/>
    <w:rsid w:val="003C62E5"/>
    <w:rsid w:val="003D73C2"/>
    <w:rsid w:val="003E1B40"/>
    <w:rsid w:val="003F42D0"/>
    <w:rsid w:val="003F71B0"/>
    <w:rsid w:val="004073D3"/>
    <w:rsid w:val="00407B6F"/>
    <w:rsid w:val="00411103"/>
    <w:rsid w:val="00435F7C"/>
    <w:rsid w:val="00437BE4"/>
    <w:rsid w:val="00446411"/>
    <w:rsid w:val="00465DD1"/>
    <w:rsid w:val="00472CD3"/>
    <w:rsid w:val="00473678"/>
    <w:rsid w:val="0049567D"/>
    <w:rsid w:val="004B4F93"/>
    <w:rsid w:val="004B75AE"/>
    <w:rsid w:val="004D4861"/>
    <w:rsid w:val="004E0A50"/>
    <w:rsid w:val="004F17E5"/>
    <w:rsid w:val="004F2727"/>
    <w:rsid w:val="004F67C4"/>
    <w:rsid w:val="00501500"/>
    <w:rsid w:val="00523701"/>
    <w:rsid w:val="00542052"/>
    <w:rsid w:val="00542BC6"/>
    <w:rsid w:val="00547539"/>
    <w:rsid w:val="00550145"/>
    <w:rsid w:val="005521DB"/>
    <w:rsid w:val="0055706A"/>
    <w:rsid w:val="00560347"/>
    <w:rsid w:val="00567472"/>
    <w:rsid w:val="005716E4"/>
    <w:rsid w:val="0057728F"/>
    <w:rsid w:val="005773EE"/>
    <w:rsid w:val="00581853"/>
    <w:rsid w:val="00581F50"/>
    <w:rsid w:val="005866CA"/>
    <w:rsid w:val="005A593D"/>
    <w:rsid w:val="005B0B5F"/>
    <w:rsid w:val="005B7775"/>
    <w:rsid w:val="005C709E"/>
    <w:rsid w:val="005E101E"/>
    <w:rsid w:val="005E3F36"/>
    <w:rsid w:val="005F293E"/>
    <w:rsid w:val="005F46B6"/>
    <w:rsid w:val="005F51C0"/>
    <w:rsid w:val="005F79A1"/>
    <w:rsid w:val="006141BC"/>
    <w:rsid w:val="00622F71"/>
    <w:rsid w:val="006319F1"/>
    <w:rsid w:val="00636712"/>
    <w:rsid w:val="00642B3B"/>
    <w:rsid w:val="0064369F"/>
    <w:rsid w:val="00646A99"/>
    <w:rsid w:val="00652C74"/>
    <w:rsid w:val="006677A1"/>
    <w:rsid w:val="006879E4"/>
    <w:rsid w:val="00691C5C"/>
    <w:rsid w:val="006A08A6"/>
    <w:rsid w:val="006A5D01"/>
    <w:rsid w:val="006A5D0E"/>
    <w:rsid w:val="006C7B1F"/>
    <w:rsid w:val="006E7856"/>
    <w:rsid w:val="00702AF8"/>
    <w:rsid w:val="00741069"/>
    <w:rsid w:val="00741251"/>
    <w:rsid w:val="007555AD"/>
    <w:rsid w:val="00770F7E"/>
    <w:rsid w:val="00792F00"/>
    <w:rsid w:val="00794316"/>
    <w:rsid w:val="007945C2"/>
    <w:rsid w:val="007A008D"/>
    <w:rsid w:val="007B6BDF"/>
    <w:rsid w:val="007D2B86"/>
    <w:rsid w:val="007E1E5A"/>
    <w:rsid w:val="007F20B4"/>
    <w:rsid w:val="007F5CE1"/>
    <w:rsid w:val="008170B0"/>
    <w:rsid w:val="008323B7"/>
    <w:rsid w:val="0085468F"/>
    <w:rsid w:val="00860BC6"/>
    <w:rsid w:val="00870DAF"/>
    <w:rsid w:val="00886BEA"/>
    <w:rsid w:val="008950C6"/>
    <w:rsid w:val="008A016B"/>
    <w:rsid w:val="008A0FB6"/>
    <w:rsid w:val="008A2014"/>
    <w:rsid w:val="008A5936"/>
    <w:rsid w:val="008A5E8A"/>
    <w:rsid w:val="008B04A8"/>
    <w:rsid w:val="008F3324"/>
    <w:rsid w:val="008F50D6"/>
    <w:rsid w:val="0090430F"/>
    <w:rsid w:val="00906080"/>
    <w:rsid w:val="0091784E"/>
    <w:rsid w:val="0092041C"/>
    <w:rsid w:val="009279D6"/>
    <w:rsid w:val="009340D1"/>
    <w:rsid w:val="00940B17"/>
    <w:rsid w:val="00942413"/>
    <w:rsid w:val="00944E8C"/>
    <w:rsid w:val="009531C7"/>
    <w:rsid w:val="00953FF7"/>
    <w:rsid w:val="00972761"/>
    <w:rsid w:val="009830EB"/>
    <w:rsid w:val="00991463"/>
    <w:rsid w:val="009A4A22"/>
    <w:rsid w:val="009B5A94"/>
    <w:rsid w:val="009B6B0F"/>
    <w:rsid w:val="009C2B64"/>
    <w:rsid w:val="009E4E93"/>
    <w:rsid w:val="009F17E8"/>
    <w:rsid w:val="009F3CEA"/>
    <w:rsid w:val="009F5E6A"/>
    <w:rsid w:val="00A01A05"/>
    <w:rsid w:val="00A01B5C"/>
    <w:rsid w:val="00A431A1"/>
    <w:rsid w:val="00A717F1"/>
    <w:rsid w:val="00A85E96"/>
    <w:rsid w:val="00A95811"/>
    <w:rsid w:val="00A97209"/>
    <w:rsid w:val="00AA0355"/>
    <w:rsid w:val="00AB7FF4"/>
    <w:rsid w:val="00AC1645"/>
    <w:rsid w:val="00AD6DEE"/>
    <w:rsid w:val="00AF475E"/>
    <w:rsid w:val="00B1322E"/>
    <w:rsid w:val="00B16748"/>
    <w:rsid w:val="00B829DD"/>
    <w:rsid w:val="00B91CA3"/>
    <w:rsid w:val="00B93BCC"/>
    <w:rsid w:val="00BA28FD"/>
    <w:rsid w:val="00BC4F51"/>
    <w:rsid w:val="00BD6491"/>
    <w:rsid w:val="00C07935"/>
    <w:rsid w:val="00C25258"/>
    <w:rsid w:val="00C35B6A"/>
    <w:rsid w:val="00C37962"/>
    <w:rsid w:val="00C64C36"/>
    <w:rsid w:val="00C71AAA"/>
    <w:rsid w:val="00C7654D"/>
    <w:rsid w:val="00C92B83"/>
    <w:rsid w:val="00CA68BB"/>
    <w:rsid w:val="00CB0165"/>
    <w:rsid w:val="00CC704B"/>
    <w:rsid w:val="00CC71A1"/>
    <w:rsid w:val="00CD7FAA"/>
    <w:rsid w:val="00CE6109"/>
    <w:rsid w:val="00CE7D3A"/>
    <w:rsid w:val="00CF0A55"/>
    <w:rsid w:val="00D005BE"/>
    <w:rsid w:val="00D00E4B"/>
    <w:rsid w:val="00D04BC2"/>
    <w:rsid w:val="00D125AB"/>
    <w:rsid w:val="00D3177F"/>
    <w:rsid w:val="00D5275C"/>
    <w:rsid w:val="00D560AC"/>
    <w:rsid w:val="00D63526"/>
    <w:rsid w:val="00D7191B"/>
    <w:rsid w:val="00DB34D2"/>
    <w:rsid w:val="00DB6D45"/>
    <w:rsid w:val="00DC3FE0"/>
    <w:rsid w:val="00DC6B2D"/>
    <w:rsid w:val="00DF19FE"/>
    <w:rsid w:val="00E06B21"/>
    <w:rsid w:val="00E2637A"/>
    <w:rsid w:val="00E30D3F"/>
    <w:rsid w:val="00E31FA7"/>
    <w:rsid w:val="00E3781A"/>
    <w:rsid w:val="00E427CB"/>
    <w:rsid w:val="00E42948"/>
    <w:rsid w:val="00E52FAF"/>
    <w:rsid w:val="00E56032"/>
    <w:rsid w:val="00E60F01"/>
    <w:rsid w:val="00E63186"/>
    <w:rsid w:val="00E64712"/>
    <w:rsid w:val="00E80C38"/>
    <w:rsid w:val="00E911FB"/>
    <w:rsid w:val="00E94D55"/>
    <w:rsid w:val="00E95440"/>
    <w:rsid w:val="00E9569F"/>
    <w:rsid w:val="00EA4380"/>
    <w:rsid w:val="00EA5300"/>
    <w:rsid w:val="00EB4E0E"/>
    <w:rsid w:val="00EC5143"/>
    <w:rsid w:val="00EC68D1"/>
    <w:rsid w:val="00EC7376"/>
    <w:rsid w:val="00EC756F"/>
    <w:rsid w:val="00EE6536"/>
    <w:rsid w:val="00EF28BB"/>
    <w:rsid w:val="00F02D52"/>
    <w:rsid w:val="00F04CBF"/>
    <w:rsid w:val="00F26B1E"/>
    <w:rsid w:val="00F3402F"/>
    <w:rsid w:val="00FC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47290"/>
  <w15:chartTrackingRefBased/>
  <w15:docId w15:val="{3134279F-0B1B-4802-AC0C-C7214286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C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642B3B"/>
    <w:pPr>
      <w:spacing w:after="0" w:line="240" w:lineRule="auto"/>
    </w:pPr>
  </w:style>
  <w:style w:type="paragraph" w:customStyle="1" w:styleId="Departamento">
    <w:name w:val="Departamento"/>
    <w:basedOn w:val="Normal"/>
    <w:next w:val="Ttulo"/>
    <w:rsid w:val="009F3CEA"/>
    <w:pPr>
      <w:spacing w:before="60" w:after="60" w:line="24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eastAsia="es-ES"/>
      <w14:ligatures w14:val="none"/>
    </w:rPr>
  </w:style>
  <w:style w:type="paragraph" w:styleId="NormalWeb">
    <w:name w:val="Normal (Web)"/>
    <w:basedOn w:val="Normal"/>
    <w:uiPriority w:val="99"/>
    <w:unhideWhenUsed/>
    <w:rsid w:val="009F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9F3C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3C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09705C"/>
    <w:pPr>
      <w:ind w:left="720"/>
      <w:contextualSpacing/>
    </w:pPr>
  </w:style>
  <w:style w:type="character" w:customStyle="1" w:styleId="normaltextrun">
    <w:name w:val="normaltextrun"/>
    <w:basedOn w:val="Fuentedeprrafopredeter"/>
    <w:rsid w:val="00CD7FAA"/>
  </w:style>
  <w:style w:type="character" w:customStyle="1" w:styleId="eop">
    <w:name w:val="eop"/>
    <w:basedOn w:val="Fuentedeprrafopredeter"/>
    <w:rsid w:val="00CD7FAA"/>
  </w:style>
  <w:style w:type="paragraph" w:customStyle="1" w:styleId="paragraph">
    <w:name w:val="paragraph"/>
    <w:basedOn w:val="Normal"/>
    <w:rsid w:val="00CD7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O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717F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717F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717F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34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34D2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6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DD2"/>
  </w:style>
  <w:style w:type="paragraph" w:styleId="Piedepgina">
    <w:name w:val="footer"/>
    <w:basedOn w:val="Normal"/>
    <w:link w:val="PiedepginaCar"/>
    <w:uiPriority w:val="99"/>
    <w:unhideWhenUsed/>
    <w:rsid w:val="00262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omments" Target="comments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commentsExtended" Target="commentsExtended.xml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1026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Camacho Gutierrez Jenni Carola</dc:creator>
  <cp:keywords/>
  <dc:description/>
  <cp:lastModifiedBy>Cardozo Alvarado Nathali</cp:lastModifiedBy>
  <cp:revision>35</cp:revision>
  <dcterms:created xsi:type="dcterms:W3CDTF">2024-02-28T15:17:00Z</dcterms:created>
  <dcterms:modified xsi:type="dcterms:W3CDTF">2024-02-28T15:44:00Z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faaadc-1a6d-4614-bb5b-a314f37e002a_Enabled">
    <vt:lpwstr>true</vt:lpwstr>
  </property>
  <property fmtid="{D5CDD505-2E9C-101B-9397-08002B2CF9AE}" pid="3" name="MSIP_Label_d7faaadc-1a6d-4614-bb5b-a314f37e002a_SetDate">
    <vt:lpwstr>2024-02-27T19:00:13Z</vt:lpwstr>
  </property>
  <property fmtid="{D5CDD505-2E9C-101B-9397-08002B2CF9AE}" pid="4" name="MSIP_Label_d7faaadc-1a6d-4614-bb5b-a314f37e002a_Method">
    <vt:lpwstr>Standard</vt:lpwstr>
  </property>
  <property fmtid="{D5CDD505-2E9C-101B-9397-08002B2CF9AE}" pid="5" name="MSIP_Label_d7faaadc-1a6d-4614-bb5b-a314f37e002a_Name">
    <vt:lpwstr>Documento en construcción</vt:lpwstr>
  </property>
  <property fmtid="{D5CDD505-2E9C-101B-9397-08002B2CF9AE}" pid="6" name="MSIP_Label_d7faaadc-1a6d-4614-bb5b-a314f37e002a_SiteId">
    <vt:lpwstr>2ff255e1-ae00-44bc-9787-fa8f8061bf68</vt:lpwstr>
  </property>
  <property fmtid="{D5CDD505-2E9C-101B-9397-08002B2CF9AE}" pid="7" name="MSIP_Label_d7faaadc-1a6d-4614-bb5b-a314f37e002a_ActionId">
    <vt:lpwstr>6be38677-11d7-475c-bc98-b684ac181565</vt:lpwstr>
  </property>
  <property fmtid="{D5CDD505-2E9C-101B-9397-08002B2CF9AE}" pid="8" name="MSIP_Label_d7faaadc-1a6d-4614-bb5b-a314f37e002a_ContentBits">
    <vt:lpwstr>0</vt:lpwstr>
  </property>
</Properties>
</file>