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979DC" w14:textId="6D63DEC2" w:rsidR="00CB3C09" w:rsidRPr="00A11CDF" w:rsidRDefault="00CB3C09" w:rsidP="00CB3C09">
      <w:pPr>
        <w:spacing w:after="200" w:line="276" w:lineRule="auto"/>
        <w:jc w:val="center"/>
        <w:rPr>
          <w:b/>
          <w:bCs/>
          <w:sz w:val="22"/>
          <w:szCs w:val="22"/>
        </w:rPr>
      </w:pPr>
      <w:r w:rsidRPr="00A11CDF">
        <w:rPr>
          <w:b/>
          <w:bCs/>
          <w:sz w:val="22"/>
          <w:szCs w:val="22"/>
        </w:rPr>
        <w:t xml:space="preserve">ANEXO </w:t>
      </w:r>
      <w:proofErr w:type="spellStart"/>
      <w:r w:rsidRPr="00A11CDF">
        <w:rPr>
          <w:b/>
          <w:bCs/>
          <w:sz w:val="22"/>
          <w:szCs w:val="22"/>
        </w:rPr>
        <w:t>N°</w:t>
      </w:r>
      <w:proofErr w:type="spellEnd"/>
      <w:r w:rsidRPr="00A11CD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6</w:t>
      </w:r>
      <w:r w:rsidRPr="00A11CDF">
        <w:rPr>
          <w:b/>
          <w:bCs/>
          <w:sz w:val="22"/>
          <w:szCs w:val="22"/>
        </w:rPr>
        <w:t xml:space="preserve">. </w:t>
      </w:r>
    </w:p>
    <w:p w14:paraId="2A74CC4F" w14:textId="77777777" w:rsidR="00CB3C09" w:rsidRPr="00A11CDF" w:rsidRDefault="00CB3C09" w:rsidP="00CB3C09">
      <w:pPr>
        <w:spacing w:after="200" w:line="276" w:lineRule="auto"/>
        <w:jc w:val="center"/>
        <w:rPr>
          <w:sz w:val="22"/>
          <w:szCs w:val="22"/>
        </w:rPr>
      </w:pPr>
      <w:r w:rsidRPr="00A11CDF">
        <w:rPr>
          <w:sz w:val="22"/>
          <w:szCs w:val="22"/>
        </w:rPr>
        <w:t>TABLA DE DESCUENTOS APLICABLES EN EL PROCESO DE REDENCIÓN ANTICIPADA DE DEPÓSITOS DE DINERO A PLAZO REMUNERADOS.</w:t>
      </w:r>
    </w:p>
    <w:p w14:paraId="5DCEAEF1" w14:textId="77777777" w:rsidR="00CB3C09" w:rsidRPr="00A11CDF" w:rsidRDefault="00CB3C09" w:rsidP="00CB3C09">
      <w:pPr>
        <w:pStyle w:val="Prrafodelista"/>
        <w:numPr>
          <w:ilvl w:val="0"/>
          <w:numId w:val="34"/>
        </w:numPr>
        <w:jc w:val="both"/>
        <w:rPr>
          <w:szCs w:val="24"/>
        </w:rPr>
      </w:pPr>
      <w:r w:rsidRPr="00A11CDF">
        <w:rPr>
          <w:szCs w:val="24"/>
        </w:rPr>
        <w:t>El núme</w:t>
      </w:r>
      <w:bookmarkStart w:id="0" w:name="_GoBack"/>
      <w:bookmarkEnd w:id="0"/>
      <w:r w:rsidRPr="00A11CDF">
        <w:rPr>
          <w:szCs w:val="24"/>
        </w:rPr>
        <w:t>ro de días corresponde al comprendido entre la fecha de constitución y la nueva fecha de redención del depósito.</w:t>
      </w:r>
    </w:p>
    <w:p w14:paraId="5D1A2EE3" w14:textId="77777777" w:rsidR="00CB3C09" w:rsidRPr="00A11CDF" w:rsidRDefault="00CB3C09" w:rsidP="00CB3C09">
      <w:pPr>
        <w:pStyle w:val="Prrafodelista"/>
        <w:numPr>
          <w:ilvl w:val="0"/>
          <w:numId w:val="34"/>
        </w:numPr>
        <w:jc w:val="both"/>
        <w:rPr>
          <w:szCs w:val="24"/>
        </w:rPr>
      </w:pPr>
      <w:r w:rsidRPr="00A11CDF">
        <w:rPr>
          <w:szCs w:val="24"/>
        </w:rPr>
        <w:t>En la tabla, la tasa de descuento aplicable a la tasa original de remuneración del depósito se encuentra expresada en puntos básicos.</w:t>
      </w:r>
    </w:p>
    <w:p w14:paraId="5085A46A" w14:textId="77777777" w:rsidR="00CB3C09" w:rsidRPr="00A11CDF" w:rsidRDefault="00CB3C09" w:rsidP="00CB3C09">
      <w:pPr>
        <w:pStyle w:val="Prrafodelista"/>
        <w:jc w:val="both"/>
        <w:rPr>
          <w:szCs w:val="24"/>
        </w:rPr>
      </w:pPr>
    </w:p>
    <w:p w14:paraId="32014A34" w14:textId="77777777" w:rsidR="00CB3C09" w:rsidRPr="00A11CDF" w:rsidRDefault="00CB3C09" w:rsidP="00CB3C09">
      <w:pPr>
        <w:spacing w:after="200" w:line="276" w:lineRule="auto"/>
        <w:rPr>
          <w:szCs w:val="24"/>
        </w:rPr>
      </w:pPr>
      <w:r w:rsidRPr="00A11CDF">
        <w:rPr>
          <w:noProof/>
          <w:lang w:eastAsia="es-CO"/>
        </w:rPr>
        <w:drawing>
          <wp:inline distT="0" distB="0" distL="0" distR="0" wp14:anchorId="46BF07BB" wp14:editId="29987783">
            <wp:extent cx="5612130" cy="130175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8829B" w14:textId="77777777" w:rsidR="00CB3C09" w:rsidRPr="00A11CDF" w:rsidRDefault="00CB3C09" w:rsidP="00CB3C09">
      <w:pPr>
        <w:jc w:val="both"/>
        <w:rPr>
          <w:szCs w:val="24"/>
        </w:rPr>
      </w:pPr>
      <w:r w:rsidRPr="00A11CDF">
        <w:rPr>
          <w:szCs w:val="24"/>
        </w:rPr>
        <w:t xml:space="preserve">Cuando el ACO solicite la redención anticipada de los depósitos de dinero a plazo remunerados, la tasa de interés total de la operación monetaria transitoria de contracción por margen, será: </w:t>
      </w:r>
    </w:p>
    <w:p w14:paraId="6E076CB7" w14:textId="77777777" w:rsidR="00CB3C09" w:rsidRPr="00A11CDF" w:rsidRDefault="00CB3C09" w:rsidP="00CB3C09">
      <w:pPr>
        <w:ind w:left="360"/>
        <w:jc w:val="center"/>
        <w:rPr>
          <w:sz w:val="23"/>
          <w:szCs w:val="23"/>
        </w:rPr>
      </w:pPr>
      <m:oMathPara>
        <m:oMath>
          <m:r>
            <w:rPr>
              <w:rFonts w:ascii="Cambria Math"/>
              <w:noProof/>
              <w:sz w:val="23"/>
              <w:szCs w:val="23"/>
            </w:rPr>
            <m:t>T=((1+TRP%)</m:t>
          </m:r>
          <m:r>
            <w:rPr>
              <w:rFonts w:ascii="Cambria Math"/>
              <w:noProof/>
              <w:sz w:val="23"/>
              <w:szCs w:val="23"/>
            </w:rPr>
            <m:t>×</m:t>
          </m:r>
          <m:r>
            <w:rPr>
              <w:rFonts w:ascii="Cambria Math"/>
              <w:noProof/>
              <w:sz w:val="23"/>
              <w:szCs w:val="23"/>
            </w:rPr>
            <m:t>(1+M%</m:t>
          </m:r>
          <m:r>
            <w:rPr>
              <w:rFonts w:ascii="Cambria Math"/>
              <w:noProof/>
              <w:sz w:val="23"/>
              <w:szCs w:val="23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noProof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3"/>
                  <w:szCs w:val="23"/>
                </w:rPr>
                <m:t>TD</m:t>
              </m:r>
            </m:e>
            <m:sub>
              <m:r>
                <w:rPr>
                  <w:rFonts w:ascii="Cambria Math" w:hAnsi="Cambria Math"/>
                  <w:noProof/>
                  <w:sz w:val="23"/>
                  <w:szCs w:val="23"/>
                </w:rPr>
                <m:t>r</m:t>
              </m:r>
            </m:sub>
          </m:sSub>
          <m:r>
            <w:rPr>
              <w:rFonts w:ascii="Cambria Math"/>
              <w:noProof/>
              <w:sz w:val="23"/>
              <w:szCs w:val="23"/>
            </w:rPr>
            <m:t>))</m:t>
          </m:r>
          <m:r>
            <w:rPr>
              <w:rFonts w:ascii="Cambria Math"/>
              <w:noProof/>
              <w:sz w:val="23"/>
              <w:szCs w:val="23"/>
            </w:rPr>
            <m:t>-</m:t>
          </m:r>
          <m:r>
            <w:rPr>
              <w:rFonts w:ascii="Cambria Math"/>
              <w:noProof/>
              <w:sz w:val="23"/>
              <w:szCs w:val="23"/>
            </w:rPr>
            <m:t>1</m:t>
          </m:r>
        </m:oMath>
      </m:oMathPara>
    </w:p>
    <w:p w14:paraId="2DE2A4CA" w14:textId="77777777" w:rsidR="00CB3C09" w:rsidRPr="00A11CDF" w:rsidRDefault="00CB3C09" w:rsidP="00CB3C09">
      <w:pPr>
        <w:ind w:left="360"/>
        <w:jc w:val="both"/>
        <w:rPr>
          <w:szCs w:val="24"/>
        </w:rPr>
      </w:pPr>
      <w:r w:rsidRPr="00A11CDF">
        <w:rPr>
          <w:szCs w:val="24"/>
        </w:rPr>
        <w:t>Donde,</w:t>
      </w:r>
    </w:p>
    <w:p w14:paraId="6AD89A0B" w14:textId="77777777" w:rsidR="00CB3C09" w:rsidRPr="00A11CDF" w:rsidRDefault="00CB3C09" w:rsidP="00CB3C09">
      <w:pPr>
        <w:ind w:left="360"/>
        <w:jc w:val="both"/>
        <w:rPr>
          <w:sz w:val="23"/>
          <w:szCs w:val="23"/>
        </w:rPr>
      </w:pPr>
      <w:r w:rsidRPr="00A11CDF">
        <w:rPr>
          <w:i/>
          <w:sz w:val="23"/>
          <w:szCs w:val="23"/>
        </w:rPr>
        <w:t>T</w:t>
      </w:r>
      <w:r w:rsidRPr="00A11CDF">
        <w:rPr>
          <w:i/>
          <w:sz w:val="23"/>
          <w:szCs w:val="23"/>
        </w:rPr>
        <w:tab/>
      </w:r>
      <w:r w:rsidRPr="00A11CDF">
        <w:rPr>
          <w:i/>
          <w:sz w:val="23"/>
          <w:szCs w:val="23"/>
        </w:rPr>
        <w:tab/>
      </w:r>
      <w:r w:rsidRPr="00A11CDF">
        <w:rPr>
          <w:i/>
          <w:sz w:val="23"/>
          <w:szCs w:val="23"/>
        </w:rPr>
        <w:tab/>
      </w:r>
      <w:r w:rsidRPr="00A11CDF">
        <w:rPr>
          <w:sz w:val="23"/>
          <w:szCs w:val="23"/>
        </w:rPr>
        <w:t>Tasa de interés total de la operación monetaria transitoria por margen.</w:t>
      </w:r>
    </w:p>
    <w:p w14:paraId="129A8ED6" w14:textId="77777777" w:rsidR="00CB3C09" w:rsidRPr="00A11CDF" w:rsidRDefault="00CB3C09" w:rsidP="00CB3C09">
      <w:pPr>
        <w:ind w:left="2124" w:hanging="1764"/>
        <w:jc w:val="both"/>
        <w:rPr>
          <w:sz w:val="23"/>
          <w:szCs w:val="23"/>
        </w:rPr>
      </w:pPr>
      <w:r w:rsidRPr="00A11CDF">
        <w:rPr>
          <w:i/>
          <w:sz w:val="23"/>
          <w:szCs w:val="23"/>
        </w:rPr>
        <w:t>TRP%</w:t>
      </w:r>
      <w:r w:rsidRPr="00A11CDF">
        <w:rPr>
          <w:sz w:val="23"/>
          <w:szCs w:val="23"/>
        </w:rPr>
        <w:tab/>
        <w:t>Tasa mínima de expansión promedio.</w:t>
      </w:r>
    </w:p>
    <w:p w14:paraId="4E665E84" w14:textId="77777777" w:rsidR="00CB3C09" w:rsidRPr="00A11CDF" w:rsidRDefault="00CB3C09" w:rsidP="00CB3C09">
      <w:pPr>
        <w:ind w:left="2124" w:hanging="1764"/>
        <w:jc w:val="both"/>
        <w:rPr>
          <w:sz w:val="23"/>
          <w:szCs w:val="23"/>
        </w:rPr>
      </w:pPr>
      <w:r w:rsidRPr="00A11CDF">
        <w:rPr>
          <w:i/>
          <w:sz w:val="23"/>
          <w:szCs w:val="23"/>
        </w:rPr>
        <w:t>M%</w:t>
      </w:r>
      <w:r w:rsidRPr="00A11CDF">
        <w:rPr>
          <w:i/>
          <w:sz w:val="23"/>
          <w:szCs w:val="23"/>
        </w:rPr>
        <w:tab/>
      </w:r>
      <w:r w:rsidRPr="00A11CDF">
        <w:rPr>
          <w:sz w:val="23"/>
          <w:szCs w:val="23"/>
        </w:rPr>
        <w:t>Margen de corte. El margen de corte en una operación de contracción es negativo.</w:t>
      </w:r>
    </w:p>
    <w:p w14:paraId="4844BF53" w14:textId="77777777" w:rsidR="00CB3C09" w:rsidRPr="00A11CDF" w:rsidRDefault="00762B6D" w:rsidP="00CB3C09">
      <w:pPr>
        <w:spacing w:after="240"/>
        <w:ind w:left="2124" w:hanging="1764"/>
        <w:jc w:val="both"/>
        <w:rPr>
          <w:sz w:val="23"/>
          <w:szCs w:val="23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3"/>
                <w:szCs w:val="23"/>
              </w:rPr>
            </m:ctrlPr>
          </m:sSubPr>
          <m:e>
            <m:r>
              <w:rPr>
                <w:rFonts w:ascii="Cambria Math" w:hAnsi="Cambria Math"/>
                <w:noProof/>
                <w:sz w:val="23"/>
                <w:szCs w:val="23"/>
              </w:rPr>
              <m:t>TD</m:t>
            </m:r>
          </m:e>
          <m:sub>
            <m:r>
              <w:rPr>
                <w:rFonts w:ascii="Cambria Math" w:hAnsi="Cambria Math"/>
                <w:noProof/>
                <w:sz w:val="23"/>
                <w:szCs w:val="23"/>
              </w:rPr>
              <m:t>r</m:t>
            </m:r>
          </m:sub>
        </m:sSub>
      </m:oMath>
      <w:r w:rsidR="00CB3C09" w:rsidRPr="00A11CDF">
        <w:rPr>
          <w:sz w:val="23"/>
          <w:szCs w:val="23"/>
        </w:rPr>
        <w:tab/>
        <w:t>Tasa de descuento que se aplica en el proceso de redención anticipada de acuerdo con los días transcurridos entre la fecha de constitución del depósito y la fecha de liquidación, de acuerdo con lo establecido en la tabla de este anexo.</w:t>
      </w:r>
    </w:p>
    <w:p w14:paraId="106CB709" w14:textId="77777777" w:rsidR="00CB3C09" w:rsidRPr="00A11CDF" w:rsidRDefault="00CB3C09" w:rsidP="00CB3C09">
      <w:pPr>
        <w:jc w:val="both"/>
        <w:rPr>
          <w:szCs w:val="24"/>
        </w:rPr>
      </w:pPr>
      <w:r w:rsidRPr="00A11CDF">
        <w:rPr>
          <w:szCs w:val="24"/>
        </w:rPr>
        <w:t>La TRP% se calculará como el promedio ponderado de la tasa de mínima de expansión (TR)</w:t>
      </w:r>
      <w:r w:rsidRPr="00A11CDF">
        <w:rPr>
          <w:szCs w:val="24"/>
        </w:rPr>
        <w:br/>
        <w:t>por el número de días en que estuvo vigente cada nivel de tasa:</w:t>
      </w:r>
    </w:p>
    <w:p w14:paraId="35B68C9E" w14:textId="77777777" w:rsidR="00CB3C09" w:rsidRPr="00A11CDF" w:rsidRDefault="00CB3C09" w:rsidP="00CB3C09">
      <w:pPr>
        <w:ind w:left="360"/>
        <w:jc w:val="center"/>
        <w:rPr>
          <w:sz w:val="23"/>
          <w:szCs w:val="23"/>
        </w:rPr>
      </w:pPr>
      <w:r w:rsidRPr="00A11CDF">
        <w:rPr>
          <w:noProof/>
          <w:position w:val="-28"/>
        </w:rPr>
        <w:object w:dxaOrig="1640" w:dyaOrig="680" w14:anchorId="73FFBF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6.25pt;height:36.75pt;mso-width-percent:0;mso-height-percent:0;mso-width-percent:0;mso-height-percent:0" o:ole="">
            <v:imagedata r:id="rId9" o:title=""/>
          </v:shape>
          <o:OLEObject Type="Embed" ProgID="Equation.3" ShapeID="_x0000_i1025" DrawAspect="Content" ObjectID="_1676451019" r:id="rId10"/>
        </w:object>
      </w:r>
      <w:r w:rsidRPr="00A11CDF">
        <w:rPr>
          <w:sz w:val="23"/>
          <w:szCs w:val="23"/>
        </w:rPr>
        <w:t>, donde N corresponde al plazo de la operación.</w:t>
      </w:r>
    </w:p>
    <w:p w14:paraId="373D53A7" w14:textId="77777777" w:rsidR="00CB3C09" w:rsidRPr="00A11CDF" w:rsidRDefault="00CB3C09" w:rsidP="00CB3C09">
      <w:pPr>
        <w:jc w:val="both"/>
        <w:rPr>
          <w:sz w:val="23"/>
          <w:szCs w:val="23"/>
        </w:rPr>
      </w:pPr>
      <w:r w:rsidRPr="00A11CDF">
        <w:rPr>
          <w:sz w:val="23"/>
          <w:szCs w:val="23"/>
        </w:rPr>
        <w:t>En caso de una variación de la tasa mínima de expansión por parte de la JDBR, ésta entrará a regir el día hábil siguiente al de la reunión de la Junta.</w:t>
      </w:r>
    </w:p>
    <w:p w14:paraId="79AE1A44" w14:textId="300F9605" w:rsidR="003554F1" w:rsidRPr="00223539" w:rsidRDefault="003554F1" w:rsidP="00E91EFB">
      <w:pPr>
        <w:rPr>
          <w:sz w:val="23"/>
          <w:szCs w:val="23"/>
        </w:rPr>
      </w:pPr>
    </w:p>
    <w:sectPr w:rsidR="003554F1" w:rsidRPr="00223539" w:rsidSect="002A7C42">
      <w:head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F922B" w16cex:dateUtc="2021-02-11T16:23:00Z"/>
  <w16cex:commentExtensible w16cex:durableId="23CF9248" w16cex:dateUtc="2021-02-11T16:23:00Z"/>
  <w16cex:commentExtensible w16cex:durableId="23CF9250" w16cex:dateUtc="2021-02-11T16:24:00Z"/>
  <w16cex:commentExtensible w16cex:durableId="23CF937D" w16cex:dateUtc="2021-02-11T16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69CD8" w14:textId="77777777" w:rsidR="00B551C4" w:rsidRDefault="00B551C4" w:rsidP="00AB1B4B">
      <w:r>
        <w:separator/>
      </w:r>
    </w:p>
  </w:endnote>
  <w:endnote w:type="continuationSeparator" w:id="0">
    <w:p w14:paraId="5D310555" w14:textId="77777777" w:rsidR="00B551C4" w:rsidRDefault="00B551C4" w:rsidP="00AB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E1842" w14:textId="77777777" w:rsidR="00B551C4" w:rsidRDefault="00B551C4" w:rsidP="00AB1B4B">
      <w:r>
        <w:separator/>
      </w:r>
    </w:p>
  </w:footnote>
  <w:footnote w:type="continuationSeparator" w:id="0">
    <w:p w14:paraId="7DD5C5B4" w14:textId="77777777" w:rsidR="00B551C4" w:rsidRDefault="00B551C4" w:rsidP="00AB1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3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5"/>
      <w:gridCol w:w="7050"/>
      <w:gridCol w:w="1859"/>
    </w:tblGrid>
    <w:tr w:rsidR="00896AF8" w14:paraId="0DE7D02E" w14:textId="77777777" w:rsidTr="00BB0985">
      <w:trPr>
        <w:trHeight w:val="858"/>
        <w:jc w:val="center"/>
      </w:trPr>
      <w:tc>
        <w:tcPr>
          <w:tcW w:w="1525" w:type="dxa"/>
          <w:vAlign w:val="center"/>
        </w:tcPr>
        <w:p w14:paraId="592DA99D" w14:textId="77777777" w:rsidR="00896AF8" w:rsidRDefault="00896AF8" w:rsidP="00BB0985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1AB036C1" wp14:editId="753138CA">
                <wp:extent cx="722609" cy="720000"/>
                <wp:effectExtent l="0" t="0" r="1905" b="4445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2609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vAlign w:val="center"/>
        </w:tcPr>
        <w:p w14:paraId="1B1FDA14" w14:textId="77777777" w:rsidR="00896AF8" w:rsidRDefault="00896AF8" w:rsidP="00BB0985">
          <w:pPr>
            <w:pStyle w:val="Encabezado"/>
            <w:jc w:val="center"/>
            <w:rPr>
              <w:b/>
            </w:rPr>
          </w:pPr>
          <w:r>
            <w:rPr>
              <w:b/>
            </w:rPr>
            <w:t>CIRCULAR REGLAMENTARIA EXTERNA – DOAM-148</w:t>
          </w:r>
        </w:p>
        <w:p w14:paraId="64B9407D" w14:textId="653D6320" w:rsidR="00BB0985" w:rsidRPr="00BB0985" w:rsidRDefault="00BB0985" w:rsidP="00BB0985">
          <w:pPr>
            <w:pStyle w:val="Encabezado"/>
            <w:jc w:val="center"/>
            <w:rPr>
              <w:b/>
            </w:rPr>
          </w:pPr>
          <w:r>
            <w:rPr>
              <w:b/>
            </w:rPr>
            <w:t>ANEXO 6</w:t>
          </w:r>
        </w:p>
      </w:tc>
      <w:tc>
        <w:tcPr>
          <w:tcW w:w="1859" w:type="dxa"/>
        </w:tcPr>
        <w:p w14:paraId="77839493" w14:textId="702F9AE7" w:rsidR="00896AF8" w:rsidRPr="00E5395B" w:rsidRDefault="00896AF8" w:rsidP="00BB0985">
          <w:pPr>
            <w:pStyle w:val="Encabezado"/>
            <w:ind w:left="-957" w:firstLine="957"/>
            <w:jc w:val="right"/>
            <w:rPr>
              <w:b/>
            </w:rPr>
          </w:pPr>
          <w:r w:rsidRPr="00BB0985">
            <w:rPr>
              <w:b/>
              <w:sz w:val="20"/>
            </w:rPr>
            <w:t xml:space="preserve">Hoja </w:t>
          </w:r>
          <w:r w:rsidR="00BB0985" w:rsidRPr="00BB0985">
            <w:rPr>
              <w:b/>
              <w:sz w:val="20"/>
            </w:rPr>
            <w:t>10-</w:t>
          </w:r>
          <w:r w:rsidRPr="00BB0985">
            <w:rPr>
              <w:b/>
              <w:sz w:val="20"/>
            </w:rPr>
            <w:t>A6</w:t>
          </w:r>
          <w:r w:rsidR="00CB3C09" w:rsidRPr="00BB0985">
            <w:rPr>
              <w:rStyle w:val="Nmerodepgina"/>
              <w:b/>
              <w:sz w:val="20"/>
            </w:rPr>
            <w:t>-1</w:t>
          </w:r>
        </w:p>
      </w:tc>
    </w:tr>
    <w:tr w:rsidR="00BB0985" w14:paraId="466C77A8" w14:textId="77777777" w:rsidTr="00BB0985">
      <w:trPr>
        <w:trHeight w:val="80"/>
        <w:jc w:val="center"/>
      </w:trPr>
      <w:tc>
        <w:tcPr>
          <w:tcW w:w="1525" w:type="dxa"/>
          <w:tcBorders>
            <w:bottom w:val="single" w:sz="4" w:space="0" w:color="auto"/>
          </w:tcBorders>
        </w:tcPr>
        <w:p w14:paraId="16AB5F9A" w14:textId="77777777" w:rsidR="00BB0985" w:rsidRDefault="00BB0985" w:rsidP="00EC4066">
          <w:pPr>
            <w:pStyle w:val="Encabezado"/>
            <w:rPr>
              <w:noProof/>
              <w:lang w:eastAsia="es-CO"/>
            </w:rPr>
          </w:pPr>
        </w:p>
      </w:tc>
      <w:tc>
        <w:tcPr>
          <w:tcW w:w="8909" w:type="dxa"/>
          <w:gridSpan w:val="2"/>
          <w:tcBorders>
            <w:bottom w:val="single" w:sz="4" w:space="0" w:color="auto"/>
          </w:tcBorders>
        </w:tcPr>
        <w:p w14:paraId="79F4FBCA" w14:textId="786C9C82" w:rsidR="00BB0985" w:rsidRDefault="00BB0985" w:rsidP="00BB0985">
          <w:pPr>
            <w:pStyle w:val="Encabezado"/>
            <w:ind w:left="-957" w:firstLine="957"/>
            <w:jc w:val="right"/>
            <w:rPr>
              <w:b/>
            </w:rPr>
          </w:pPr>
          <w:r>
            <w:rPr>
              <w:b/>
            </w:rPr>
            <w:t xml:space="preserve">Fecha: </w:t>
          </w:r>
          <w:r w:rsidRPr="00BB0985">
            <w:rPr>
              <w:b/>
              <w:sz w:val="28"/>
            </w:rPr>
            <w:t>04 MAR 2021</w:t>
          </w:r>
        </w:p>
      </w:tc>
    </w:tr>
    <w:tr w:rsidR="00BB0985" w14:paraId="4FC5DE6E" w14:textId="77777777" w:rsidTr="00BB0985">
      <w:trPr>
        <w:trHeight w:val="80"/>
        <w:jc w:val="center"/>
      </w:trPr>
      <w:tc>
        <w:tcPr>
          <w:tcW w:w="1525" w:type="dxa"/>
          <w:tcBorders>
            <w:top w:val="single" w:sz="4" w:space="0" w:color="auto"/>
          </w:tcBorders>
        </w:tcPr>
        <w:p w14:paraId="78ACC966" w14:textId="578722F0" w:rsidR="00BB0985" w:rsidRDefault="00BB0985" w:rsidP="00EC4066">
          <w:pPr>
            <w:pStyle w:val="Encabezado"/>
            <w:rPr>
              <w:noProof/>
              <w:lang w:eastAsia="es-CO"/>
            </w:rPr>
          </w:pPr>
          <w:r>
            <w:rPr>
              <w:b/>
            </w:rPr>
            <w:t>ASUNTO 10:</w:t>
          </w:r>
        </w:p>
      </w:tc>
      <w:tc>
        <w:tcPr>
          <w:tcW w:w="8909" w:type="dxa"/>
          <w:gridSpan w:val="2"/>
          <w:tcBorders>
            <w:top w:val="single" w:sz="4" w:space="0" w:color="auto"/>
          </w:tcBorders>
        </w:tcPr>
        <w:p w14:paraId="6C032596" w14:textId="793D7451" w:rsidR="00BB0985" w:rsidRDefault="00BB0985" w:rsidP="00BB0985">
          <w:pPr>
            <w:pStyle w:val="Encabezado"/>
            <w:ind w:left="-30" w:firstLine="30"/>
            <w:jc w:val="both"/>
            <w:rPr>
              <w:b/>
            </w:rPr>
          </w:pPr>
          <w:r>
            <w:rPr>
              <w:b/>
            </w:rPr>
            <w:t>PROCEDIMIENTOS DE LAS OPERACIONES PARA REGULAR LA LIQUIDEZ DE LA ECONOMÍA</w:t>
          </w:r>
        </w:p>
      </w:tc>
    </w:tr>
  </w:tbl>
  <w:p w14:paraId="189113E8" w14:textId="77777777" w:rsidR="00896AF8" w:rsidRPr="00B76FA2" w:rsidRDefault="00896AF8" w:rsidP="00EC4066">
    <w:pPr>
      <w:pStyle w:val="Encabezado"/>
      <w:widowControl w:val="0"/>
      <w:ind w:left="1440" w:right="-1" w:hanging="1440"/>
      <w:jc w:val="both"/>
      <w:outlineLvl w:val="0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48B"/>
    <w:multiLevelType w:val="hybridMultilevel"/>
    <w:tmpl w:val="A2400A68"/>
    <w:lvl w:ilvl="0" w:tplc="240A001B">
      <w:start w:val="1"/>
      <w:numFmt w:val="lowerRoman"/>
      <w:lvlText w:val="%1."/>
      <w:lvlJc w:val="right"/>
      <w:pPr>
        <w:ind w:left="928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5557A9"/>
    <w:multiLevelType w:val="hybridMultilevel"/>
    <w:tmpl w:val="7EB66CF4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B">
      <w:start w:val="1"/>
      <w:numFmt w:val="lowerRoman"/>
      <w:lvlText w:val="%2."/>
      <w:lvlJc w:val="righ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F4BB2"/>
    <w:multiLevelType w:val="hybridMultilevel"/>
    <w:tmpl w:val="4D16A52C"/>
    <w:lvl w:ilvl="0" w:tplc="0E16D19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D0016"/>
    <w:multiLevelType w:val="hybridMultilevel"/>
    <w:tmpl w:val="1ED416BA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C45DE"/>
    <w:multiLevelType w:val="hybridMultilevel"/>
    <w:tmpl w:val="3D6850EC"/>
    <w:lvl w:ilvl="0" w:tplc="240A001B">
      <w:start w:val="1"/>
      <w:numFmt w:val="lowerRoman"/>
      <w:lvlText w:val="%1."/>
      <w:lvlJc w:val="righ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A81708"/>
    <w:multiLevelType w:val="multilevel"/>
    <w:tmpl w:val="31AC0BFA"/>
    <w:lvl w:ilvl="0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lowerRoman"/>
      <w:lvlText w:val="%2."/>
      <w:lvlJc w:val="righ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11C26811"/>
    <w:multiLevelType w:val="hybridMultilevel"/>
    <w:tmpl w:val="9F46CC36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F06A8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75B0D2E"/>
    <w:multiLevelType w:val="hybridMultilevel"/>
    <w:tmpl w:val="772067E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00145"/>
    <w:multiLevelType w:val="multilevel"/>
    <w:tmpl w:val="D2523036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lowerRoman"/>
      <w:lvlText w:val="%2."/>
      <w:lvlJc w:val="righ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35CF11E6"/>
    <w:multiLevelType w:val="multilevel"/>
    <w:tmpl w:val="FA10BF6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B7E0120"/>
    <w:multiLevelType w:val="hybridMultilevel"/>
    <w:tmpl w:val="7EB66CF4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B">
      <w:start w:val="1"/>
      <w:numFmt w:val="lowerRoman"/>
      <w:lvlText w:val="%2."/>
      <w:lvlJc w:val="righ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CD239E"/>
    <w:multiLevelType w:val="hybridMultilevel"/>
    <w:tmpl w:val="2634F2D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80447"/>
    <w:multiLevelType w:val="hybridMultilevel"/>
    <w:tmpl w:val="E31C4E86"/>
    <w:lvl w:ilvl="0" w:tplc="E87C5E58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3B8337B"/>
    <w:multiLevelType w:val="hybridMultilevel"/>
    <w:tmpl w:val="51C20B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E7C07"/>
    <w:multiLevelType w:val="multilevel"/>
    <w:tmpl w:val="40822048"/>
    <w:lvl w:ilvl="0">
      <w:start w:val="1"/>
      <w:numFmt w:val="lowerRoman"/>
      <w:lvlText w:val="%1."/>
      <w:lvlJc w:val="right"/>
      <w:pPr>
        <w:ind w:left="708" w:firstLine="0"/>
      </w:pPr>
      <w:rPr>
        <w:rFonts w:hint="default"/>
      </w:rPr>
    </w:lvl>
    <w:lvl w:ilvl="1">
      <w:start w:val="3"/>
      <w:numFmt w:val="lowerRoman"/>
      <w:lvlText w:val="%2."/>
      <w:lvlJc w:val="right"/>
      <w:pPr>
        <w:ind w:left="142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4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68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5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68" w:firstLine="0"/>
      </w:pPr>
      <w:rPr>
        <w:rFonts w:hint="default"/>
      </w:rPr>
    </w:lvl>
  </w:abstractNum>
  <w:abstractNum w:abstractNumId="16" w15:restartNumberingAfterBreak="0">
    <w:nsid w:val="55A31C08"/>
    <w:multiLevelType w:val="hybridMultilevel"/>
    <w:tmpl w:val="167CE9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90660"/>
    <w:multiLevelType w:val="hybridMultilevel"/>
    <w:tmpl w:val="A82632C4"/>
    <w:lvl w:ilvl="0" w:tplc="240A001B">
      <w:start w:val="1"/>
      <w:numFmt w:val="lowerRoman"/>
      <w:lvlText w:val="%1."/>
      <w:lvlJc w:val="right"/>
      <w:pPr>
        <w:ind w:left="928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7594B37"/>
    <w:multiLevelType w:val="multilevel"/>
    <w:tmpl w:val="D2523036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lowerRoman"/>
      <w:lvlText w:val="%2."/>
      <w:lvlJc w:val="righ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 w15:restartNumberingAfterBreak="0">
    <w:nsid w:val="5A595CEE"/>
    <w:multiLevelType w:val="multilevel"/>
    <w:tmpl w:val="D2523036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lowerRoman"/>
      <w:lvlText w:val="%2."/>
      <w:lvlJc w:val="righ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 w15:restartNumberingAfterBreak="0">
    <w:nsid w:val="5EAA5956"/>
    <w:multiLevelType w:val="multilevel"/>
    <w:tmpl w:val="D2523036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lowerRoman"/>
      <w:lvlText w:val="%2."/>
      <w:lvlJc w:val="righ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 w15:restartNumberingAfterBreak="0">
    <w:nsid w:val="641B2D07"/>
    <w:multiLevelType w:val="multilevel"/>
    <w:tmpl w:val="D2523036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lowerRoman"/>
      <w:lvlText w:val="%2."/>
      <w:lvlJc w:val="righ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 w15:restartNumberingAfterBreak="0">
    <w:nsid w:val="67586E42"/>
    <w:multiLevelType w:val="hybridMultilevel"/>
    <w:tmpl w:val="9F46CC36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706DF"/>
    <w:multiLevelType w:val="hybridMultilevel"/>
    <w:tmpl w:val="7D0467AC"/>
    <w:lvl w:ilvl="0" w:tplc="FFB8F676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6F2752"/>
    <w:multiLevelType w:val="hybridMultilevel"/>
    <w:tmpl w:val="611ABB3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D267E"/>
    <w:multiLevelType w:val="hybridMultilevel"/>
    <w:tmpl w:val="9F46CC36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B2111"/>
    <w:multiLevelType w:val="multilevel"/>
    <w:tmpl w:val="FA10BF6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1F17822"/>
    <w:multiLevelType w:val="multilevel"/>
    <w:tmpl w:val="F5EC1B70"/>
    <w:lvl w:ilvl="0">
      <w:start w:val="3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8" w15:restartNumberingAfterBreak="0">
    <w:nsid w:val="72FF78CE"/>
    <w:multiLevelType w:val="hybridMultilevel"/>
    <w:tmpl w:val="0F2A2B7A"/>
    <w:lvl w:ilvl="0" w:tplc="240A001B">
      <w:start w:val="1"/>
      <w:numFmt w:val="lowerRoman"/>
      <w:lvlText w:val="%1."/>
      <w:lvlJc w:val="right"/>
      <w:pPr>
        <w:ind w:left="1069" w:hanging="360"/>
      </w:pPr>
    </w:lvl>
    <w:lvl w:ilvl="1" w:tplc="39F03E4C">
      <w:numFmt w:val="bullet"/>
      <w:lvlText w:val="-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32B16A7"/>
    <w:multiLevelType w:val="hybridMultilevel"/>
    <w:tmpl w:val="544EADB0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EE723F"/>
    <w:multiLevelType w:val="hybridMultilevel"/>
    <w:tmpl w:val="DD2688E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D1EE6"/>
    <w:multiLevelType w:val="hybridMultilevel"/>
    <w:tmpl w:val="0BA66342"/>
    <w:lvl w:ilvl="0" w:tplc="240A001B">
      <w:start w:val="1"/>
      <w:numFmt w:val="lowerRoman"/>
      <w:lvlText w:val="%1."/>
      <w:lvlJc w:val="right"/>
      <w:pPr>
        <w:ind w:left="644" w:hanging="360"/>
      </w:pPr>
    </w:lvl>
    <w:lvl w:ilvl="1" w:tplc="240A0019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D910588"/>
    <w:multiLevelType w:val="multilevel"/>
    <w:tmpl w:val="D2523036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lowerRoman"/>
      <w:lvlText w:val="%2."/>
      <w:lvlJc w:val="righ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3" w15:restartNumberingAfterBreak="0">
    <w:nsid w:val="7F460613"/>
    <w:multiLevelType w:val="hybridMultilevel"/>
    <w:tmpl w:val="9F46CC36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26"/>
  </w:num>
  <w:num w:numId="5">
    <w:abstractNumId w:val="1"/>
  </w:num>
  <w:num w:numId="6">
    <w:abstractNumId w:val="10"/>
  </w:num>
  <w:num w:numId="7">
    <w:abstractNumId w:val="23"/>
  </w:num>
  <w:num w:numId="8">
    <w:abstractNumId w:val="31"/>
  </w:num>
  <w:num w:numId="9">
    <w:abstractNumId w:val="32"/>
  </w:num>
  <w:num w:numId="10">
    <w:abstractNumId w:val="28"/>
  </w:num>
  <w:num w:numId="11">
    <w:abstractNumId w:val="4"/>
  </w:num>
  <w:num w:numId="12">
    <w:abstractNumId w:val="3"/>
  </w:num>
  <w:num w:numId="13">
    <w:abstractNumId w:val="7"/>
  </w:num>
  <w:num w:numId="14">
    <w:abstractNumId w:val="5"/>
  </w:num>
  <w:num w:numId="15">
    <w:abstractNumId w:val="12"/>
  </w:num>
  <w:num w:numId="16">
    <w:abstractNumId w:val="22"/>
  </w:num>
  <w:num w:numId="17">
    <w:abstractNumId w:val="29"/>
  </w:num>
  <w:num w:numId="18">
    <w:abstractNumId w:val="11"/>
  </w:num>
  <w:num w:numId="19">
    <w:abstractNumId w:val="19"/>
  </w:num>
  <w:num w:numId="20">
    <w:abstractNumId w:val="17"/>
  </w:num>
  <w:num w:numId="21">
    <w:abstractNumId w:val="18"/>
  </w:num>
  <w:num w:numId="22">
    <w:abstractNumId w:val="9"/>
  </w:num>
  <w:num w:numId="23">
    <w:abstractNumId w:val="27"/>
  </w:num>
  <w:num w:numId="24">
    <w:abstractNumId w:val="33"/>
  </w:num>
  <w:num w:numId="25">
    <w:abstractNumId w:val="6"/>
  </w:num>
  <w:num w:numId="26">
    <w:abstractNumId w:val="25"/>
  </w:num>
  <w:num w:numId="27">
    <w:abstractNumId w:val="14"/>
  </w:num>
  <w:num w:numId="28">
    <w:abstractNumId w:val="2"/>
  </w:num>
  <w:num w:numId="29">
    <w:abstractNumId w:val="30"/>
  </w:num>
  <w:num w:numId="30">
    <w:abstractNumId w:val="8"/>
  </w:num>
  <w:num w:numId="31">
    <w:abstractNumId w:val="24"/>
  </w:num>
  <w:num w:numId="32">
    <w:abstractNumId w:val="20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B4B"/>
    <w:rsid w:val="00001766"/>
    <w:rsid w:val="0000272D"/>
    <w:rsid w:val="00002C54"/>
    <w:rsid w:val="00012AE2"/>
    <w:rsid w:val="00012C5E"/>
    <w:rsid w:val="00017237"/>
    <w:rsid w:val="00026A1D"/>
    <w:rsid w:val="00026E51"/>
    <w:rsid w:val="00027339"/>
    <w:rsid w:val="0003235E"/>
    <w:rsid w:val="000359D3"/>
    <w:rsid w:val="00035FFF"/>
    <w:rsid w:val="00046D5D"/>
    <w:rsid w:val="00047D94"/>
    <w:rsid w:val="00050A30"/>
    <w:rsid w:val="00051C4E"/>
    <w:rsid w:val="000538FA"/>
    <w:rsid w:val="00053B36"/>
    <w:rsid w:val="00054100"/>
    <w:rsid w:val="0005583C"/>
    <w:rsid w:val="00057CD4"/>
    <w:rsid w:val="0006139C"/>
    <w:rsid w:val="00062FB6"/>
    <w:rsid w:val="00064896"/>
    <w:rsid w:val="000720A9"/>
    <w:rsid w:val="00075B75"/>
    <w:rsid w:val="00080673"/>
    <w:rsid w:val="00081B5A"/>
    <w:rsid w:val="00083A27"/>
    <w:rsid w:val="00084278"/>
    <w:rsid w:val="00084D24"/>
    <w:rsid w:val="0008515D"/>
    <w:rsid w:val="00086AB4"/>
    <w:rsid w:val="00087904"/>
    <w:rsid w:val="00090E24"/>
    <w:rsid w:val="0009139C"/>
    <w:rsid w:val="00091C0D"/>
    <w:rsid w:val="00092FB4"/>
    <w:rsid w:val="00093AFC"/>
    <w:rsid w:val="00094547"/>
    <w:rsid w:val="00096847"/>
    <w:rsid w:val="00097D60"/>
    <w:rsid w:val="000A0F3C"/>
    <w:rsid w:val="000A3849"/>
    <w:rsid w:val="000B3546"/>
    <w:rsid w:val="000B40FC"/>
    <w:rsid w:val="000B689C"/>
    <w:rsid w:val="000B7F76"/>
    <w:rsid w:val="000C1BD1"/>
    <w:rsid w:val="000C3863"/>
    <w:rsid w:val="000C4894"/>
    <w:rsid w:val="000D1617"/>
    <w:rsid w:val="000D276F"/>
    <w:rsid w:val="000D2E88"/>
    <w:rsid w:val="000D3BB2"/>
    <w:rsid w:val="000D3DA4"/>
    <w:rsid w:val="000D4513"/>
    <w:rsid w:val="000D59F4"/>
    <w:rsid w:val="000D64CF"/>
    <w:rsid w:val="000D73C2"/>
    <w:rsid w:val="000E1C20"/>
    <w:rsid w:val="000F1B35"/>
    <w:rsid w:val="000F4192"/>
    <w:rsid w:val="000F48D8"/>
    <w:rsid w:val="000F4AC8"/>
    <w:rsid w:val="000F7EAD"/>
    <w:rsid w:val="00101D6A"/>
    <w:rsid w:val="001021D5"/>
    <w:rsid w:val="00103F54"/>
    <w:rsid w:val="00105F60"/>
    <w:rsid w:val="00107239"/>
    <w:rsid w:val="001073C6"/>
    <w:rsid w:val="001073F0"/>
    <w:rsid w:val="00110F80"/>
    <w:rsid w:val="00112E60"/>
    <w:rsid w:val="001131AB"/>
    <w:rsid w:val="0011436F"/>
    <w:rsid w:val="00114FB5"/>
    <w:rsid w:val="00116342"/>
    <w:rsid w:val="00120036"/>
    <w:rsid w:val="00121883"/>
    <w:rsid w:val="00122992"/>
    <w:rsid w:val="00123426"/>
    <w:rsid w:val="00123A6C"/>
    <w:rsid w:val="0012435E"/>
    <w:rsid w:val="00130821"/>
    <w:rsid w:val="00130ED2"/>
    <w:rsid w:val="00131A8A"/>
    <w:rsid w:val="00132B24"/>
    <w:rsid w:val="0013460E"/>
    <w:rsid w:val="00135CE7"/>
    <w:rsid w:val="0013662E"/>
    <w:rsid w:val="001371FF"/>
    <w:rsid w:val="00140D95"/>
    <w:rsid w:val="00141A48"/>
    <w:rsid w:val="00152913"/>
    <w:rsid w:val="00154B09"/>
    <w:rsid w:val="00157759"/>
    <w:rsid w:val="001615F6"/>
    <w:rsid w:val="00163824"/>
    <w:rsid w:val="00165A05"/>
    <w:rsid w:val="001676BC"/>
    <w:rsid w:val="00167CB7"/>
    <w:rsid w:val="00170995"/>
    <w:rsid w:val="00171711"/>
    <w:rsid w:val="0017171F"/>
    <w:rsid w:val="00175A36"/>
    <w:rsid w:val="00181BF1"/>
    <w:rsid w:val="0018330A"/>
    <w:rsid w:val="00183808"/>
    <w:rsid w:val="00183A41"/>
    <w:rsid w:val="0018587D"/>
    <w:rsid w:val="001871A9"/>
    <w:rsid w:val="001916F7"/>
    <w:rsid w:val="0019225A"/>
    <w:rsid w:val="00192A06"/>
    <w:rsid w:val="001943D4"/>
    <w:rsid w:val="001A01E1"/>
    <w:rsid w:val="001A46AF"/>
    <w:rsid w:val="001A629D"/>
    <w:rsid w:val="001A65CA"/>
    <w:rsid w:val="001B0E80"/>
    <w:rsid w:val="001B20FE"/>
    <w:rsid w:val="001B37F9"/>
    <w:rsid w:val="001B401C"/>
    <w:rsid w:val="001B6885"/>
    <w:rsid w:val="001B6EC9"/>
    <w:rsid w:val="001B79A7"/>
    <w:rsid w:val="001B7AA8"/>
    <w:rsid w:val="001C003D"/>
    <w:rsid w:val="001C611B"/>
    <w:rsid w:val="001D02C0"/>
    <w:rsid w:val="001D17BF"/>
    <w:rsid w:val="001D1EF9"/>
    <w:rsid w:val="001D2BD0"/>
    <w:rsid w:val="001D768D"/>
    <w:rsid w:val="001D7AAF"/>
    <w:rsid w:val="001E10D7"/>
    <w:rsid w:val="001E3380"/>
    <w:rsid w:val="001E738E"/>
    <w:rsid w:val="001F05CF"/>
    <w:rsid w:val="001F1D8A"/>
    <w:rsid w:val="001F2657"/>
    <w:rsid w:val="001F4326"/>
    <w:rsid w:val="001F6934"/>
    <w:rsid w:val="001F7592"/>
    <w:rsid w:val="00201525"/>
    <w:rsid w:val="002015BC"/>
    <w:rsid w:val="002030FA"/>
    <w:rsid w:val="0020344B"/>
    <w:rsid w:val="00203E3C"/>
    <w:rsid w:val="00204650"/>
    <w:rsid w:val="0020730D"/>
    <w:rsid w:val="002076A7"/>
    <w:rsid w:val="0021003A"/>
    <w:rsid w:val="002130A9"/>
    <w:rsid w:val="0021318B"/>
    <w:rsid w:val="002178BF"/>
    <w:rsid w:val="002229FF"/>
    <w:rsid w:val="00225621"/>
    <w:rsid w:val="00226883"/>
    <w:rsid w:val="002300F8"/>
    <w:rsid w:val="00231D06"/>
    <w:rsid w:val="00233465"/>
    <w:rsid w:val="00233909"/>
    <w:rsid w:val="00233A54"/>
    <w:rsid w:val="002344F9"/>
    <w:rsid w:val="00235153"/>
    <w:rsid w:val="00236150"/>
    <w:rsid w:val="002363F6"/>
    <w:rsid w:val="00236ABF"/>
    <w:rsid w:val="00236FD3"/>
    <w:rsid w:val="002418AF"/>
    <w:rsid w:val="00242CAA"/>
    <w:rsid w:val="00244D8C"/>
    <w:rsid w:val="002456E8"/>
    <w:rsid w:val="00250A02"/>
    <w:rsid w:val="00250C92"/>
    <w:rsid w:val="00251C20"/>
    <w:rsid w:val="00252F33"/>
    <w:rsid w:val="00254CFC"/>
    <w:rsid w:val="00257DCB"/>
    <w:rsid w:val="00260300"/>
    <w:rsid w:val="00260B50"/>
    <w:rsid w:val="00266143"/>
    <w:rsid w:val="00266410"/>
    <w:rsid w:val="00267BA9"/>
    <w:rsid w:val="00274A6D"/>
    <w:rsid w:val="00277235"/>
    <w:rsid w:val="00277401"/>
    <w:rsid w:val="002826EF"/>
    <w:rsid w:val="00282773"/>
    <w:rsid w:val="0028299D"/>
    <w:rsid w:val="00282F1C"/>
    <w:rsid w:val="00284730"/>
    <w:rsid w:val="002870DE"/>
    <w:rsid w:val="00287810"/>
    <w:rsid w:val="00292467"/>
    <w:rsid w:val="0029292F"/>
    <w:rsid w:val="00295368"/>
    <w:rsid w:val="00296793"/>
    <w:rsid w:val="00297BCF"/>
    <w:rsid w:val="002A0F0E"/>
    <w:rsid w:val="002A127D"/>
    <w:rsid w:val="002A1944"/>
    <w:rsid w:val="002A27E0"/>
    <w:rsid w:val="002A4079"/>
    <w:rsid w:val="002A6A5C"/>
    <w:rsid w:val="002A7C42"/>
    <w:rsid w:val="002B03D5"/>
    <w:rsid w:val="002B3247"/>
    <w:rsid w:val="002B53C6"/>
    <w:rsid w:val="002B53DE"/>
    <w:rsid w:val="002B7583"/>
    <w:rsid w:val="002B78C5"/>
    <w:rsid w:val="002C0608"/>
    <w:rsid w:val="002C0792"/>
    <w:rsid w:val="002C2B67"/>
    <w:rsid w:val="002C443C"/>
    <w:rsid w:val="002D2D29"/>
    <w:rsid w:val="002D7F6F"/>
    <w:rsid w:val="002E54ED"/>
    <w:rsid w:val="002E75CC"/>
    <w:rsid w:val="002F199D"/>
    <w:rsid w:val="002F3790"/>
    <w:rsid w:val="002F3CC4"/>
    <w:rsid w:val="002F468A"/>
    <w:rsid w:val="002F518F"/>
    <w:rsid w:val="002F7999"/>
    <w:rsid w:val="002F7C7C"/>
    <w:rsid w:val="0030040C"/>
    <w:rsid w:val="00300ABA"/>
    <w:rsid w:val="0030292C"/>
    <w:rsid w:val="00305A25"/>
    <w:rsid w:val="00305D4D"/>
    <w:rsid w:val="00305D94"/>
    <w:rsid w:val="00307641"/>
    <w:rsid w:val="00310617"/>
    <w:rsid w:val="00314ABA"/>
    <w:rsid w:val="00315199"/>
    <w:rsid w:val="0031535E"/>
    <w:rsid w:val="003178B1"/>
    <w:rsid w:val="00321732"/>
    <w:rsid w:val="003222A8"/>
    <w:rsid w:val="00323D2E"/>
    <w:rsid w:val="00325480"/>
    <w:rsid w:val="0033055E"/>
    <w:rsid w:val="003330F0"/>
    <w:rsid w:val="00334698"/>
    <w:rsid w:val="003346A8"/>
    <w:rsid w:val="00335FBB"/>
    <w:rsid w:val="003410BB"/>
    <w:rsid w:val="0034142C"/>
    <w:rsid w:val="00341BB5"/>
    <w:rsid w:val="00344895"/>
    <w:rsid w:val="003452B5"/>
    <w:rsid w:val="00350046"/>
    <w:rsid w:val="00350248"/>
    <w:rsid w:val="0035029C"/>
    <w:rsid w:val="0035098A"/>
    <w:rsid w:val="00351373"/>
    <w:rsid w:val="003532C3"/>
    <w:rsid w:val="003554F1"/>
    <w:rsid w:val="00355C46"/>
    <w:rsid w:val="00360C03"/>
    <w:rsid w:val="0036359C"/>
    <w:rsid w:val="00365699"/>
    <w:rsid w:val="00371885"/>
    <w:rsid w:val="00371E7F"/>
    <w:rsid w:val="003721FD"/>
    <w:rsid w:val="0037582F"/>
    <w:rsid w:val="0037631F"/>
    <w:rsid w:val="0038320C"/>
    <w:rsid w:val="00383217"/>
    <w:rsid w:val="003840CE"/>
    <w:rsid w:val="003845A7"/>
    <w:rsid w:val="00384D8A"/>
    <w:rsid w:val="003858D8"/>
    <w:rsid w:val="00385D8A"/>
    <w:rsid w:val="00387C9A"/>
    <w:rsid w:val="00390D97"/>
    <w:rsid w:val="00391015"/>
    <w:rsid w:val="0039136B"/>
    <w:rsid w:val="0039343A"/>
    <w:rsid w:val="003950FE"/>
    <w:rsid w:val="00396DD6"/>
    <w:rsid w:val="003A013F"/>
    <w:rsid w:val="003B073B"/>
    <w:rsid w:val="003B0F9D"/>
    <w:rsid w:val="003B330E"/>
    <w:rsid w:val="003B48C8"/>
    <w:rsid w:val="003B4D69"/>
    <w:rsid w:val="003B5905"/>
    <w:rsid w:val="003B7F1F"/>
    <w:rsid w:val="003C16CE"/>
    <w:rsid w:val="003C214C"/>
    <w:rsid w:val="003C331D"/>
    <w:rsid w:val="003C364A"/>
    <w:rsid w:val="003C38C7"/>
    <w:rsid w:val="003C4B89"/>
    <w:rsid w:val="003D038F"/>
    <w:rsid w:val="003D0DA8"/>
    <w:rsid w:val="003D1EE4"/>
    <w:rsid w:val="003D282E"/>
    <w:rsid w:val="003D58AD"/>
    <w:rsid w:val="003D7B63"/>
    <w:rsid w:val="003E040B"/>
    <w:rsid w:val="003E08C3"/>
    <w:rsid w:val="003E0E96"/>
    <w:rsid w:val="003E1E2B"/>
    <w:rsid w:val="003E3703"/>
    <w:rsid w:val="003E3993"/>
    <w:rsid w:val="003E44C4"/>
    <w:rsid w:val="003F13C6"/>
    <w:rsid w:val="003F1614"/>
    <w:rsid w:val="003F39AC"/>
    <w:rsid w:val="003F433C"/>
    <w:rsid w:val="003F460D"/>
    <w:rsid w:val="003F4DD5"/>
    <w:rsid w:val="003F606C"/>
    <w:rsid w:val="003F61AD"/>
    <w:rsid w:val="004015EE"/>
    <w:rsid w:val="004017FE"/>
    <w:rsid w:val="004023BF"/>
    <w:rsid w:val="00403E52"/>
    <w:rsid w:val="00405DA9"/>
    <w:rsid w:val="00406C47"/>
    <w:rsid w:val="00410105"/>
    <w:rsid w:val="00417491"/>
    <w:rsid w:val="004179CE"/>
    <w:rsid w:val="00417AEB"/>
    <w:rsid w:val="00427985"/>
    <w:rsid w:val="004310B7"/>
    <w:rsid w:val="0043349E"/>
    <w:rsid w:val="0043439F"/>
    <w:rsid w:val="00435B08"/>
    <w:rsid w:val="0043617F"/>
    <w:rsid w:val="00443340"/>
    <w:rsid w:val="00444227"/>
    <w:rsid w:val="00445F2F"/>
    <w:rsid w:val="00446234"/>
    <w:rsid w:val="00446873"/>
    <w:rsid w:val="00452EC4"/>
    <w:rsid w:val="00453F64"/>
    <w:rsid w:val="004541CC"/>
    <w:rsid w:val="00455179"/>
    <w:rsid w:val="00455355"/>
    <w:rsid w:val="004554EE"/>
    <w:rsid w:val="00456B90"/>
    <w:rsid w:val="00456DBD"/>
    <w:rsid w:val="00457CC7"/>
    <w:rsid w:val="004634BA"/>
    <w:rsid w:val="004673AF"/>
    <w:rsid w:val="0046766D"/>
    <w:rsid w:val="00470517"/>
    <w:rsid w:val="00470CC2"/>
    <w:rsid w:val="004757B5"/>
    <w:rsid w:val="00476148"/>
    <w:rsid w:val="0048054B"/>
    <w:rsid w:val="00481C90"/>
    <w:rsid w:val="00482EA5"/>
    <w:rsid w:val="00484C04"/>
    <w:rsid w:val="004906A0"/>
    <w:rsid w:val="00490F1D"/>
    <w:rsid w:val="00492323"/>
    <w:rsid w:val="004A462E"/>
    <w:rsid w:val="004A58F8"/>
    <w:rsid w:val="004A6536"/>
    <w:rsid w:val="004A77B0"/>
    <w:rsid w:val="004A78A4"/>
    <w:rsid w:val="004B0116"/>
    <w:rsid w:val="004B1DCD"/>
    <w:rsid w:val="004B205A"/>
    <w:rsid w:val="004B2D03"/>
    <w:rsid w:val="004B38BA"/>
    <w:rsid w:val="004B482B"/>
    <w:rsid w:val="004B5756"/>
    <w:rsid w:val="004B70CC"/>
    <w:rsid w:val="004C1810"/>
    <w:rsid w:val="004C7B8A"/>
    <w:rsid w:val="004D193A"/>
    <w:rsid w:val="004D1A06"/>
    <w:rsid w:val="004D3E7D"/>
    <w:rsid w:val="004D5CE0"/>
    <w:rsid w:val="004D63F5"/>
    <w:rsid w:val="004D79A6"/>
    <w:rsid w:val="004E0EA0"/>
    <w:rsid w:val="004E18D5"/>
    <w:rsid w:val="004E2D1B"/>
    <w:rsid w:val="004E406A"/>
    <w:rsid w:val="004E4474"/>
    <w:rsid w:val="004E7DBF"/>
    <w:rsid w:val="004E7DE6"/>
    <w:rsid w:val="004F0EB2"/>
    <w:rsid w:val="004F2829"/>
    <w:rsid w:val="004F5075"/>
    <w:rsid w:val="004F5625"/>
    <w:rsid w:val="004F6A67"/>
    <w:rsid w:val="004F7102"/>
    <w:rsid w:val="00501DAC"/>
    <w:rsid w:val="00502507"/>
    <w:rsid w:val="005037BE"/>
    <w:rsid w:val="00504F46"/>
    <w:rsid w:val="0050690E"/>
    <w:rsid w:val="005122D1"/>
    <w:rsid w:val="00513C61"/>
    <w:rsid w:val="005154D2"/>
    <w:rsid w:val="005172B9"/>
    <w:rsid w:val="005222EB"/>
    <w:rsid w:val="0052378B"/>
    <w:rsid w:val="00524A7D"/>
    <w:rsid w:val="0052599B"/>
    <w:rsid w:val="0052611A"/>
    <w:rsid w:val="0052640D"/>
    <w:rsid w:val="0052671D"/>
    <w:rsid w:val="00530DD4"/>
    <w:rsid w:val="00532EE4"/>
    <w:rsid w:val="00534046"/>
    <w:rsid w:val="00535F82"/>
    <w:rsid w:val="00537A64"/>
    <w:rsid w:val="00540CB5"/>
    <w:rsid w:val="0054247A"/>
    <w:rsid w:val="00543FF5"/>
    <w:rsid w:val="00551B0B"/>
    <w:rsid w:val="005536D8"/>
    <w:rsid w:val="0055420B"/>
    <w:rsid w:val="00554E78"/>
    <w:rsid w:val="005555DC"/>
    <w:rsid w:val="0056257D"/>
    <w:rsid w:val="00565884"/>
    <w:rsid w:val="00566F48"/>
    <w:rsid w:val="00567527"/>
    <w:rsid w:val="00567CF5"/>
    <w:rsid w:val="005713BF"/>
    <w:rsid w:val="005735AB"/>
    <w:rsid w:val="00573E2B"/>
    <w:rsid w:val="00574A84"/>
    <w:rsid w:val="00575A4D"/>
    <w:rsid w:val="005802FE"/>
    <w:rsid w:val="00581057"/>
    <w:rsid w:val="00582CCB"/>
    <w:rsid w:val="00583514"/>
    <w:rsid w:val="0058404F"/>
    <w:rsid w:val="005865B0"/>
    <w:rsid w:val="00586BF4"/>
    <w:rsid w:val="00587C68"/>
    <w:rsid w:val="0059064A"/>
    <w:rsid w:val="005959F8"/>
    <w:rsid w:val="0059668E"/>
    <w:rsid w:val="005976E8"/>
    <w:rsid w:val="00597978"/>
    <w:rsid w:val="005979E3"/>
    <w:rsid w:val="005A1AA4"/>
    <w:rsid w:val="005B0CE4"/>
    <w:rsid w:val="005B530F"/>
    <w:rsid w:val="005B5696"/>
    <w:rsid w:val="005B6222"/>
    <w:rsid w:val="005C0840"/>
    <w:rsid w:val="005C5C15"/>
    <w:rsid w:val="005C7933"/>
    <w:rsid w:val="005D6148"/>
    <w:rsid w:val="005E5E2C"/>
    <w:rsid w:val="005E6750"/>
    <w:rsid w:val="005E7A6E"/>
    <w:rsid w:val="005F2AD9"/>
    <w:rsid w:val="005F2C18"/>
    <w:rsid w:val="005F2E49"/>
    <w:rsid w:val="005F5898"/>
    <w:rsid w:val="005F7AAC"/>
    <w:rsid w:val="006019EB"/>
    <w:rsid w:val="006023C6"/>
    <w:rsid w:val="0060368A"/>
    <w:rsid w:val="006049C2"/>
    <w:rsid w:val="00605198"/>
    <w:rsid w:val="00605372"/>
    <w:rsid w:val="00606BEE"/>
    <w:rsid w:val="006129D4"/>
    <w:rsid w:val="00612B2B"/>
    <w:rsid w:val="0061438B"/>
    <w:rsid w:val="006210EF"/>
    <w:rsid w:val="00623524"/>
    <w:rsid w:val="00623C47"/>
    <w:rsid w:val="00625C7A"/>
    <w:rsid w:val="006261FB"/>
    <w:rsid w:val="00627EE2"/>
    <w:rsid w:val="00630623"/>
    <w:rsid w:val="006306CC"/>
    <w:rsid w:val="00633A5A"/>
    <w:rsid w:val="00633C89"/>
    <w:rsid w:val="00637E63"/>
    <w:rsid w:val="00641E5E"/>
    <w:rsid w:val="0064455A"/>
    <w:rsid w:val="00645896"/>
    <w:rsid w:val="006478EC"/>
    <w:rsid w:val="00650DAE"/>
    <w:rsid w:val="00651516"/>
    <w:rsid w:val="0065277B"/>
    <w:rsid w:val="00652B8E"/>
    <w:rsid w:val="00654674"/>
    <w:rsid w:val="00656735"/>
    <w:rsid w:val="00657F49"/>
    <w:rsid w:val="00662079"/>
    <w:rsid w:val="00663DBF"/>
    <w:rsid w:val="0066458B"/>
    <w:rsid w:val="0066768F"/>
    <w:rsid w:val="0067104A"/>
    <w:rsid w:val="0067170F"/>
    <w:rsid w:val="006718CD"/>
    <w:rsid w:val="00673E65"/>
    <w:rsid w:val="006747A5"/>
    <w:rsid w:val="00674958"/>
    <w:rsid w:val="00674B0F"/>
    <w:rsid w:val="00674EF1"/>
    <w:rsid w:val="00677CAF"/>
    <w:rsid w:val="00680433"/>
    <w:rsid w:val="00683FE6"/>
    <w:rsid w:val="006857D4"/>
    <w:rsid w:val="00685881"/>
    <w:rsid w:val="00685B47"/>
    <w:rsid w:val="00690A93"/>
    <w:rsid w:val="00691C79"/>
    <w:rsid w:val="006926E7"/>
    <w:rsid w:val="00693E9F"/>
    <w:rsid w:val="00694D1E"/>
    <w:rsid w:val="00695F46"/>
    <w:rsid w:val="006A1FAF"/>
    <w:rsid w:val="006A2165"/>
    <w:rsid w:val="006A2931"/>
    <w:rsid w:val="006A3B93"/>
    <w:rsid w:val="006A5833"/>
    <w:rsid w:val="006A5CE9"/>
    <w:rsid w:val="006A7040"/>
    <w:rsid w:val="006B1D36"/>
    <w:rsid w:val="006B4E25"/>
    <w:rsid w:val="006B7139"/>
    <w:rsid w:val="006C0857"/>
    <w:rsid w:val="006C43BD"/>
    <w:rsid w:val="006C4740"/>
    <w:rsid w:val="006C6557"/>
    <w:rsid w:val="006C76B0"/>
    <w:rsid w:val="006C7CC9"/>
    <w:rsid w:val="006D2F07"/>
    <w:rsid w:val="006D3466"/>
    <w:rsid w:val="006D3FA9"/>
    <w:rsid w:val="006D4507"/>
    <w:rsid w:val="006D5162"/>
    <w:rsid w:val="006D52E2"/>
    <w:rsid w:val="006D5DF4"/>
    <w:rsid w:val="006D6D99"/>
    <w:rsid w:val="006E05C3"/>
    <w:rsid w:val="006E0CF7"/>
    <w:rsid w:val="006E608A"/>
    <w:rsid w:val="006F0437"/>
    <w:rsid w:val="006F120C"/>
    <w:rsid w:val="006F413F"/>
    <w:rsid w:val="006F42D8"/>
    <w:rsid w:val="00701485"/>
    <w:rsid w:val="00701DE7"/>
    <w:rsid w:val="00702F59"/>
    <w:rsid w:val="00705825"/>
    <w:rsid w:val="00706756"/>
    <w:rsid w:val="007069AC"/>
    <w:rsid w:val="007145EB"/>
    <w:rsid w:val="00714682"/>
    <w:rsid w:val="007153A6"/>
    <w:rsid w:val="00715D01"/>
    <w:rsid w:val="007178B1"/>
    <w:rsid w:val="00717AE1"/>
    <w:rsid w:val="00717D53"/>
    <w:rsid w:val="007202DC"/>
    <w:rsid w:val="007226D3"/>
    <w:rsid w:val="0072359E"/>
    <w:rsid w:val="007235CC"/>
    <w:rsid w:val="00724283"/>
    <w:rsid w:val="0072455B"/>
    <w:rsid w:val="00733ABD"/>
    <w:rsid w:val="0073410B"/>
    <w:rsid w:val="00741923"/>
    <w:rsid w:val="00741E02"/>
    <w:rsid w:val="007435A9"/>
    <w:rsid w:val="00745154"/>
    <w:rsid w:val="007477F8"/>
    <w:rsid w:val="00751A22"/>
    <w:rsid w:val="00752AAC"/>
    <w:rsid w:val="00752F42"/>
    <w:rsid w:val="007532E8"/>
    <w:rsid w:val="007557A7"/>
    <w:rsid w:val="0075582A"/>
    <w:rsid w:val="00755C27"/>
    <w:rsid w:val="00755E9A"/>
    <w:rsid w:val="00760CF1"/>
    <w:rsid w:val="00761049"/>
    <w:rsid w:val="007623A4"/>
    <w:rsid w:val="00762B6D"/>
    <w:rsid w:val="00762C39"/>
    <w:rsid w:val="007633B4"/>
    <w:rsid w:val="00764391"/>
    <w:rsid w:val="00766575"/>
    <w:rsid w:val="00770850"/>
    <w:rsid w:val="00773F0D"/>
    <w:rsid w:val="007745B5"/>
    <w:rsid w:val="00774706"/>
    <w:rsid w:val="00775E84"/>
    <w:rsid w:val="007775D6"/>
    <w:rsid w:val="007827F2"/>
    <w:rsid w:val="00782998"/>
    <w:rsid w:val="00782A73"/>
    <w:rsid w:val="007835E0"/>
    <w:rsid w:val="00783640"/>
    <w:rsid w:val="007858A7"/>
    <w:rsid w:val="00785E17"/>
    <w:rsid w:val="00794C39"/>
    <w:rsid w:val="00795CF7"/>
    <w:rsid w:val="00797DC3"/>
    <w:rsid w:val="007A24B9"/>
    <w:rsid w:val="007A4D09"/>
    <w:rsid w:val="007A5AB6"/>
    <w:rsid w:val="007A6C32"/>
    <w:rsid w:val="007A7320"/>
    <w:rsid w:val="007B07D9"/>
    <w:rsid w:val="007B1111"/>
    <w:rsid w:val="007B1FAD"/>
    <w:rsid w:val="007B36D7"/>
    <w:rsid w:val="007B4B86"/>
    <w:rsid w:val="007B6A22"/>
    <w:rsid w:val="007C0F63"/>
    <w:rsid w:val="007C23D0"/>
    <w:rsid w:val="007C366E"/>
    <w:rsid w:val="007C37AA"/>
    <w:rsid w:val="007C3EB3"/>
    <w:rsid w:val="007C5B9A"/>
    <w:rsid w:val="007C67A6"/>
    <w:rsid w:val="007D3918"/>
    <w:rsid w:val="007D3DD8"/>
    <w:rsid w:val="007D54DE"/>
    <w:rsid w:val="007D59A2"/>
    <w:rsid w:val="007D5CD8"/>
    <w:rsid w:val="007D737B"/>
    <w:rsid w:val="007D7920"/>
    <w:rsid w:val="007E1ABA"/>
    <w:rsid w:val="007E2B39"/>
    <w:rsid w:val="007E3671"/>
    <w:rsid w:val="007E47DB"/>
    <w:rsid w:val="007E5A72"/>
    <w:rsid w:val="007F2053"/>
    <w:rsid w:val="007F2630"/>
    <w:rsid w:val="007F407A"/>
    <w:rsid w:val="007F4215"/>
    <w:rsid w:val="00801D26"/>
    <w:rsid w:val="008025B7"/>
    <w:rsid w:val="008042BD"/>
    <w:rsid w:val="00804B5B"/>
    <w:rsid w:val="008052C6"/>
    <w:rsid w:val="00805BC6"/>
    <w:rsid w:val="00807C50"/>
    <w:rsid w:val="008106BD"/>
    <w:rsid w:val="00810A8B"/>
    <w:rsid w:val="00811686"/>
    <w:rsid w:val="00811F67"/>
    <w:rsid w:val="008135FB"/>
    <w:rsid w:val="00813642"/>
    <w:rsid w:val="0081401F"/>
    <w:rsid w:val="00814347"/>
    <w:rsid w:val="0082275E"/>
    <w:rsid w:val="008237EB"/>
    <w:rsid w:val="00825BE5"/>
    <w:rsid w:val="00827107"/>
    <w:rsid w:val="00830E6E"/>
    <w:rsid w:val="00834587"/>
    <w:rsid w:val="00837C11"/>
    <w:rsid w:val="008405BA"/>
    <w:rsid w:val="00840680"/>
    <w:rsid w:val="008415F7"/>
    <w:rsid w:val="008442FD"/>
    <w:rsid w:val="0084478B"/>
    <w:rsid w:val="00845307"/>
    <w:rsid w:val="0085304F"/>
    <w:rsid w:val="00854915"/>
    <w:rsid w:val="008672DA"/>
    <w:rsid w:val="00870A58"/>
    <w:rsid w:val="00871AC4"/>
    <w:rsid w:val="00871B4B"/>
    <w:rsid w:val="00874B71"/>
    <w:rsid w:val="00875A5C"/>
    <w:rsid w:val="00875CF5"/>
    <w:rsid w:val="00875E9A"/>
    <w:rsid w:val="008771F5"/>
    <w:rsid w:val="00877761"/>
    <w:rsid w:val="00880ED5"/>
    <w:rsid w:val="00880EE9"/>
    <w:rsid w:val="00881391"/>
    <w:rsid w:val="008831BC"/>
    <w:rsid w:val="0088373E"/>
    <w:rsid w:val="008838AA"/>
    <w:rsid w:val="00885635"/>
    <w:rsid w:val="00886116"/>
    <w:rsid w:val="0089173D"/>
    <w:rsid w:val="0089177C"/>
    <w:rsid w:val="00892468"/>
    <w:rsid w:val="00893F24"/>
    <w:rsid w:val="0089450E"/>
    <w:rsid w:val="00895C04"/>
    <w:rsid w:val="00896AF8"/>
    <w:rsid w:val="0089777D"/>
    <w:rsid w:val="008A1416"/>
    <w:rsid w:val="008A32E8"/>
    <w:rsid w:val="008A636C"/>
    <w:rsid w:val="008B329F"/>
    <w:rsid w:val="008B5C9B"/>
    <w:rsid w:val="008B65B6"/>
    <w:rsid w:val="008B6C82"/>
    <w:rsid w:val="008B7D4A"/>
    <w:rsid w:val="008C2498"/>
    <w:rsid w:val="008C28CC"/>
    <w:rsid w:val="008D01B2"/>
    <w:rsid w:val="008D3F1A"/>
    <w:rsid w:val="008D4D65"/>
    <w:rsid w:val="008D4FCF"/>
    <w:rsid w:val="008D6FA7"/>
    <w:rsid w:val="008E10EE"/>
    <w:rsid w:val="008E1B2E"/>
    <w:rsid w:val="008E2629"/>
    <w:rsid w:val="008E3524"/>
    <w:rsid w:val="008E4F65"/>
    <w:rsid w:val="008F0042"/>
    <w:rsid w:val="008F01FC"/>
    <w:rsid w:val="008F6F41"/>
    <w:rsid w:val="008F76D3"/>
    <w:rsid w:val="009006F3"/>
    <w:rsid w:val="00906A9F"/>
    <w:rsid w:val="00907D4F"/>
    <w:rsid w:val="00910297"/>
    <w:rsid w:val="0091112C"/>
    <w:rsid w:val="009155EC"/>
    <w:rsid w:val="00915F88"/>
    <w:rsid w:val="00920396"/>
    <w:rsid w:val="00922382"/>
    <w:rsid w:val="00925B09"/>
    <w:rsid w:val="00925BDC"/>
    <w:rsid w:val="00926AFE"/>
    <w:rsid w:val="009275D7"/>
    <w:rsid w:val="009277B4"/>
    <w:rsid w:val="00930C74"/>
    <w:rsid w:val="00931472"/>
    <w:rsid w:val="00932102"/>
    <w:rsid w:val="00932B9C"/>
    <w:rsid w:val="009333ED"/>
    <w:rsid w:val="00933C0B"/>
    <w:rsid w:val="00935B5F"/>
    <w:rsid w:val="00940E22"/>
    <w:rsid w:val="009415EE"/>
    <w:rsid w:val="00943926"/>
    <w:rsid w:val="00944498"/>
    <w:rsid w:val="0095244A"/>
    <w:rsid w:val="00965FC1"/>
    <w:rsid w:val="00966502"/>
    <w:rsid w:val="00967429"/>
    <w:rsid w:val="009679FB"/>
    <w:rsid w:val="009711A7"/>
    <w:rsid w:val="00971DFD"/>
    <w:rsid w:val="0097517D"/>
    <w:rsid w:val="009761EF"/>
    <w:rsid w:val="00980A14"/>
    <w:rsid w:val="009814DD"/>
    <w:rsid w:val="00982AFC"/>
    <w:rsid w:val="009904E6"/>
    <w:rsid w:val="00990B62"/>
    <w:rsid w:val="00991337"/>
    <w:rsid w:val="00993D6F"/>
    <w:rsid w:val="009965A0"/>
    <w:rsid w:val="009A001D"/>
    <w:rsid w:val="009A0791"/>
    <w:rsid w:val="009A16F5"/>
    <w:rsid w:val="009A1A6E"/>
    <w:rsid w:val="009A4C83"/>
    <w:rsid w:val="009A72CE"/>
    <w:rsid w:val="009B058E"/>
    <w:rsid w:val="009B0C40"/>
    <w:rsid w:val="009B1635"/>
    <w:rsid w:val="009B164E"/>
    <w:rsid w:val="009B187D"/>
    <w:rsid w:val="009B4148"/>
    <w:rsid w:val="009B587E"/>
    <w:rsid w:val="009B60FA"/>
    <w:rsid w:val="009B627C"/>
    <w:rsid w:val="009B7A76"/>
    <w:rsid w:val="009C2EBF"/>
    <w:rsid w:val="009C3998"/>
    <w:rsid w:val="009C4050"/>
    <w:rsid w:val="009C4442"/>
    <w:rsid w:val="009C7232"/>
    <w:rsid w:val="009D127E"/>
    <w:rsid w:val="009D24C3"/>
    <w:rsid w:val="009E5AA2"/>
    <w:rsid w:val="009F09FD"/>
    <w:rsid w:val="009F2CBE"/>
    <w:rsid w:val="009F7F2F"/>
    <w:rsid w:val="00A064E3"/>
    <w:rsid w:val="00A100A0"/>
    <w:rsid w:val="00A10AFE"/>
    <w:rsid w:val="00A116FA"/>
    <w:rsid w:val="00A11F7E"/>
    <w:rsid w:val="00A144EF"/>
    <w:rsid w:val="00A17409"/>
    <w:rsid w:val="00A23449"/>
    <w:rsid w:val="00A2526D"/>
    <w:rsid w:val="00A25282"/>
    <w:rsid w:val="00A25522"/>
    <w:rsid w:val="00A269DA"/>
    <w:rsid w:val="00A305D4"/>
    <w:rsid w:val="00A30A3C"/>
    <w:rsid w:val="00A326B2"/>
    <w:rsid w:val="00A33AAF"/>
    <w:rsid w:val="00A33B1F"/>
    <w:rsid w:val="00A34713"/>
    <w:rsid w:val="00A3506C"/>
    <w:rsid w:val="00A35CD2"/>
    <w:rsid w:val="00A3721B"/>
    <w:rsid w:val="00A37530"/>
    <w:rsid w:val="00A4009B"/>
    <w:rsid w:val="00A403D5"/>
    <w:rsid w:val="00A4485D"/>
    <w:rsid w:val="00A46065"/>
    <w:rsid w:val="00A518AD"/>
    <w:rsid w:val="00A53234"/>
    <w:rsid w:val="00A53E68"/>
    <w:rsid w:val="00A5415E"/>
    <w:rsid w:val="00A54DA0"/>
    <w:rsid w:val="00A5533D"/>
    <w:rsid w:val="00A55FCA"/>
    <w:rsid w:val="00A57660"/>
    <w:rsid w:val="00A6181B"/>
    <w:rsid w:val="00A65520"/>
    <w:rsid w:val="00A73F2F"/>
    <w:rsid w:val="00A75A38"/>
    <w:rsid w:val="00A76875"/>
    <w:rsid w:val="00A76EA8"/>
    <w:rsid w:val="00A77B0F"/>
    <w:rsid w:val="00A77DEE"/>
    <w:rsid w:val="00A80498"/>
    <w:rsid w:val="00A83797"/>
    <w:rsid w:val="00A83E3D"/>
    <w:rsid w:val="00A86164"/>
    <w:rsid w:val="00A87443"/>
    <w:rsid w:val="00A9509F"/>
    <w:rsid w:val="00A952ED"/>
    <w:rsid w:val="00A955EE"/>
    <w:rsid w:val="00A96AC4"/>
    <w:rsid w:val="00AA04BF"/>
    <w:rsid w:val="00AA0CA3"/>
    <w:rsid w:val="00AA1F19"/>
    <w:rsid w:val="00AA3EDC"/>
    <w:rsid w:val="00AA4295"/>
    <w:rsid w:val="00AA5225"/>
    <w:rsid w:val="00AA65BD"/>
    <w:rsid w:val="00AB0E4D"/>
    <w:rsid w:val="00AB1B4B"/>
    <w:rsid w:val="00AB3384"/>
    <w:rsid w:val="00AB77B9"/>
    <w:rsid w:val="00AC049E"/>
    <w:rsid w:val="00AC1DBA"/>
    <w:rsid w:val="00AC254E"/>
    <w:rsid w:val="00AC2C03"/>
    <w:rsid w:val="00AC3555"/>
    <w:rsid w:val="00AC3AD5"/>
    <w:rsid w:val="00AC416D"/>
    <w:rsid w:val="00AC5176"/>
    <w:rsid w:val="00AC7717"/>
    <w:rsid w:val="00AD28F7"/>
    <w:rsid w:val="00AD3BFB"/>
    <w:rsid w:val="00AD6012"/>
    <w:rsid w:val="00AD7B2E"/>
    <w:rsid w:val="00AE05D0"/>
    <w:rsid w:val="00AE1974"/>
    <w:rsid w:val="00AE2211"/>
    <w:rsid w:val="00AE4F4F"/>
    <w:rsid w:val="00AE56C4"/>
    <w:rsid w:val="00AE6825"/>
    <w:rsid w:val="00AF0B9C"/>
    <w:rsid w:val="00AF25BD"/>
    <w:rsid w:val="00AF6DCB"/>
    <w:rsid w:val="00B00373"/>
    <w:rsid w:val="00B045FC"/>
    <w:rsid w:val="00B06CC0"/>
    <w:rsid w:val="00B13B58"/>
    <w:rsid w:val="00B14435"/>
    <w:rsid w:val="00B15428"/>
    <w:rsid w:val="00B15CFD"/>
    <w:rsid w:val="00B176C2"/>
    <w:rsid w:val="00B20A80"/>
    <w:rsid w:val="00B22991"/>
    <w:rsid w:val="00B2575C"/>
    <w:rsid w:val="00B266BC"/>
    <w:rsid w:val="00B27191"/>
    <w:rsid w:val="00B30820"/>
    <w:rsid w:val="00B30BD7"/>
    <w:rsid w:val="00B32330"/>
    <w:rsid w:val="00B32B98"/>
    <w:rsid w:val="00B3751B"/>
    <w:rsid w:val="00B3782C"/>
    <w:rsid w:val="00B37ADD"/>
    <w:rsid w:val="00B4036A"/>
    <w:rsid w:val="00B4062F"/>
    <w:rsid w:val="00B40C37"/>
    <w:rsid w:val="00B41879"/>
    <w:rsid w:val="00B41A30"/>
    <w:rsid w:val="00B41D96"/>
    <w:rsid w:val="00B43603"/>
    <w:rsid w:val="00B436C5"/>
    <w:rsid w:val="00B43B53"/>
    <w:rsid w:val="00B45054"/>
    <w:rsid w:val="00B470E7"/>
    <w:rsid w:val="00B47A8A"/>
    <w:rsid w:val="00B50EA4"/>
    <w:rsid w:val="00B5106A"/>
    <w:rsid w:val="00B52ECB"/>
    <w:rsid w:val="00B5347B"/>
    <w:rsid w:val="00B551C4"/>
    <w:rsid w:val="00B554F7"/>
    <w:rsid w:val="00B56F53"/>
    <w:rsid w:val="00B57C38"/>
    <w:rsid w:val="00B610E6"/>
    <w:rsid w:val="00B630AF"/>
    <w:rsid w:val="00B65F2D"/>
    <w:rsid w:val="00B66029"/>
    <w:rsid w:val="00B6636E"/>
    <w:rsid w:val="00B67D11"/>
    <w:rsid w:val="00B7013C"/>
    <w:rsid w:val="00B73088"/>
    <w:rsid w:val="00B75FA9"/>
    <w:rsid w:val="00B813B8"/>
    <w:rsid w:val="00B82407"/>
    <w:rsid w:val="00B8380E"/>
    <w:rsid w:val="00B858A6"/>
    <w:rsid w:val="00B903DD"/>
    <w:rsid w:val="00B91C01"/>
    <w:rsid w:val="00B91D1D"/>
    <w:rsid w:val="00B953B3"/>
    <w:rsid w:val="00B9659E"/>
    <w:rsid w:val="00BA0E6C"/>
    <w:rsid w:val="00BA1BCC"/>
    <w:rsid w:val="00BA302D"/>
    <w:rsid w:val="00BA3497"/>
    <w:rsid w:val="00BA7D05"/>
    <w:rsid w:val="00BB0985"/>
    <w:rsid w:val="00BB2D08"/>
    <w:rsid w:val="00BB4CA5"/>
    <w:rsid w:val="00BB4E3E"/>
    <w:rsid w:val="00BB5CFC"/>
    <w:rsid w:val="00BB6882"/>
    <w:rsid w:val="00BB79A0"/>
    <w:rsid w:val="00BC0029"/>
    <w:rsid w:val="00BC1B6B"/>
    <w:rsid w:val="00BD0883"/>
    <w:rsid w:val="00BD0D55"/>
    <w:rsid w:val="00BD178A"/>
    <w:rsid w:val="00BD1859"/>
    <w:rsid w:val="00BD43B1"/>
    <w:rsid w:val="00BD4A26"/>
    <w:rsid w:val="00BD5522"/>
    <w:rsid w:val="00BD62A9"/>
    <w:rsid w:val="00BE1685"/>
    <w:rsid w:val="00BE4F82"/>
    <w:rsid w:val="00BE681F"/>
    <w:rsid w:val="00BF1788"/>
    <w:rsid w:val="00BF32B6"/>
    <w:rsid w:val="00BF32CB"/>
    <w:rsid w:val="00BF4715"/>
    <w:rsid w:val="00BF4D50"/>
    <w:rsid w:val="00BF4DEA"/>
    <w:rsid w:val="00BF6AFB"/>
    <w:rsid w:val="00BF6CAC"/>
    <w:rsid w:val="00C0150A"/>
    <w:rsid w:val="00C0768E"/>
    <w:rsid w:val="00C11162"/>
    <w:rsid w:val="00C116E7"/>
    <w:rsid w:val="00C121A3"/>
    <w:rsid w:val="00C1284F"/>
    <w:rsid w:val="00C14447"/>
    <w:rsid w:val="00C1468C"/>
    <w:rsid w:val="00C14731"/>
    <w:rsid w:val="00C14B5A"/>
    <w:rsid w:val="00C179DA"/>
    <w:rsid w:val="00C20548"/>
    <w:rsid w:val="00C20A9D"/>
    <w:rsid w:val="00C2146C"/>
    <w:rsid w:val="00C22016"/>
    <w:rsid w:val="00C22B90"/>
    <w:rsid w:val="00C24220"/>
    <w:rsid w:val="00C2469C"/>
    <w:rsid w:val="00C24DCD"/>
    <w:rsid w:val="00C25DB4"/>
    <w:rsid w:val="00C2767A"/>
    <w:rsid w:val="00C27F8A"/>
    <w:rsid w:val="00C319BE"/>
    <w:rsid w:val="00C32072"/>
    <w:rsid w:val="00C345C6"/>
    <w:rsid w:val="00C346E7"/>
    <w:rsid w:val="00C365DC"/>
    <w:rsid w:val="00C424CB"/>
    <w:rsid w:val="00C42E7A"/>
    <w:rsid w:val="00C43963"/>
    <w:rsid w:val="00C43A11"/>
    <w:rsid w:val="00C45672"/>
    <w:rsid w:val="00C47E5E"/>
    <w:rsid w:val="00C5004F"/>
    <w:rsid w:val="00C500D9"/>
    <w:rsid w:val="00C508BC"/>
    <w:rsid w:val="00C52BEF"/>
    <w:rsid w:val="00C53D50"/>
    <w:rsid w:val="00C548CB"/>
    <w:rsid w:val="00C6463E"/>
    <w:rsid w:val="00C64C40"/>
    <w:rsid w:val="00C651BB"/>
    <w:rsid w:val="00C65A21"/>
    <w:rsid w:val="00C67E2D"/>
    <w:rsid w:val="00C7103C"/>
    <w:rsid w:val="00C710CA"/>
    <w:rsid w:val="00C74EAD"/>
    <w:rsid w:val="00C760D5"/>
    <w:rsid w:val="00C76FA2"/>
    <w:rsid w:val="00C7798A"/>
    <w:rsid w:val="00C827E5"/>
    <w:rsid w:val="00C8562D"/>
    <w:rsid w:val="00C87211"/>
    <w:rsid w:val="00C9008C"/>
    <w:rsid w:val="00C90CD3"/>
    <w:rsid w:val="00C91228"/>
    <w:rsid w:val="00C91BD4"/>
    <w:rsid w:val="00C9206D"/>
    <w:rsid w:val="00C92CE0"/>
    <w:rsid w:val="00C941D3"/>
    <w:rsid w:val="00C94725"/>
    <w:rsid w:val="00C9591D"/>
    <w:rsid w:val="00CA02F3"/>
    <w:rsid w:val="00CA0BB8"/>
    <w:rsid w:val="00CB34C2"/>
    <w:rsid w:val="00CB3C09"/>
    <w:rsid w:val="00CB3D93"/>
    <w:rsid w:val="00CB4D72"/>
    <w:rsid w:val="00CB5352"/>
    <w:rsid w:val="00CC04F9"/>
    <w:rsid w:val="00CC1F61"/>
    <w:rsid w:val="00CD1FDF"/>
    <w:rsid w:val="00CD349A"/>
    <w:rsid w:val="00CD3875"/>
    <w:rsid w:val="00CD3D60"/>
    <w:rsid w:val="00CD57F9"/>
    <w:rsid w:val="00CD5ED0"/>
    <w:rsid w:val="00CE29B8"/>
    <w:rsid w:val="00CE33BD"/>
    <w:rsid w:val="00CE6A3E"/>
    <w:rsid w:val="00CF1409"/>
    <w:rsid w:val="00CF246D"/>
    <w:rsid w:val="00CF4F6E"/>
    <w:rsid w:val="00CF7B68"/>
    <w:rsid w:val="00D01C01"/>
    <w:rsid w:val="00D0314B"/>
    <w:rsid w:val="00D05B10"/>
    <w:rsid w:val="00D0601C"/>
    <w:rsid w:val="00D06645"/>
    <w:rsid w:val="00D10996"/>
    <w:rsid w:val="00D122FB"/>
    <w:rsid w:val="00D14400"/>
    <w:rsid w:val="00D16A78"/>
    <w:rsid w:val="00D2058C"/>
    <w:rsid w:val="00D24F8E"/>
    <w:rsid w:val="00D3017B"/>
    <w:rsid w:val="00D310A3"/>
    <w:rsid w:val="00D32A68"/>
    <w:rsid w:val="00D34773"/>
    <w:rsid w:val="00D3499B"/>
    <w:rsid w:val="00D36B56"/>
    <w:rsid w:val="00D3717F"/>
    <w:rsid w:val="00D4146C"/>
    <w:rsid w:val="00D448BC"/>
    <w:rsid w:val="00D46F38"/>
    <w:rsid w:val="00D502E0"/>
    <w:rsid w:val="00D523BF"/>
    <w:rsid w:val="00D52F08"/>
    <w:rsid w:val="00D530EA"/>
    <w:rsid w:val="00D55954"/>
    <w:rsid w:val="00D60BB7"/>
    <w:rsid w:val="00D62453"/>
    <w:rsid w:val="00D62DB3"/>
    <w:rsid w:val="00D64EF6"/>
    <w:rsid w:val="00D64FF7"/>
    <w:rsid w:val="00D6644F"/>
    <w:rsid w:val="00D67F65"/>
    <w:rsid w:val="00D701D3"/>
    <w:rsid w:val="00D70357"/>
    <w:rsid w:val="00D7099D"/>
    <w:rsid w:val="00D723C7"/>
    <w:rsid w:val="00D7343F"/>
    <w:rsid w:val="00D7534B"/>
    <w:rsid w:val="00D76AAB"/>
    <w:rsid w:val="00D80914"/>
    <w:rsid w:val="00D824E8"/>
    <w:rsid w:val="00D84A62"/>
    <w:rsid w:val="00D84E56"/>
    <w:rsid w:val="00D9181E"/>
    <w:rsid w:val="00D91D20"/>
    <w:rsid w:val="00D95402"/>
    <w:rsid w:val="00D96120"/>
    <w:rsid w:val="00D9678A"/>
    <w:rsid w:val="00D96EA3"/>
    <w:rsid w:val="00DA038D"/>
    <w:rsid w:val="00DA1CC6"/>
    <w:rsid w:val="00DA2D2F"/>
    <w:rsid w:val="00DB23B9"/>
    <w:rsid w:val="00DB58C8"/>
    <w:rsid w:val="00DB5FF3"/>
    <w:rsid w:val="00DC11D7"/>
    <w:rsid w:val="00DC20AB"/>
    <w:rsid w:val="00DC4D6C"/>
    <w:rsid w:val="00DC5525"/>
    <w:rsid w:val="00DC58CB"/>
    <w:rsid w:val="00DC6AD3"/>
    <w:rsid w:val="00DC6BF0"/>
    <w:rsid w:val="00DD13E5"/>
    <w:rsid w:val="00DD1CEC"/>
    <w:rsid w:val="00DD4C72"/>
    <w:rsid w:val="00DD5DBD"/>
    <w:rsid w:val="00DE10FA"/>
    <w:rsid w:val="00DE1F6B"/>
    <w:rsid w:val="00DE6163"/>
    <w:rsid w:val="00DF235E"/>
    <w:rsid w:val="00DF6BD4"/>
    <w:rsid w:val="00DF7305"/>
    <w:rsid w:val="00DF765F"/>
    <w:rsid w:val="00E00EBE"/>
    <w:rsid w:val="00E01363"/>
    <w:rsid w:val="00E03171"/>
    <w:rsid w:val="00E03BD0"/>
    <w:rsid w:val="00E0625A"/>
    <w:rsid w:val="00E11497"/>
    <w:rsid w:val="00E15543"/>
    <w:rsid w:val="00E15608"/>
    <w:rsid w:val="00E15DEE"/>
    <w:rsid w:val="00E15E2C"/>
    <w:rsid w:val="00E16DB8"/>
    <w:rsid w:val="00E17CB9"/>
    <w:rsid w:val="00E24F7C"/>
    <w:rsid w:val="00E35B65"/>
    <w:rsid w:val="00E36DCC"/>
    <w:rsid w:val="00E373F4"/>
    <w:rsid w:val="00E41827"/>
    <w:rsid w:val="00E42EBA"/>
    <w:rsid w:val="00E44FBD"/>
    <w:rsid w:val="00E4608C"/>
    <w:rsid w:val="00E46267"/>
    <w:rsid w:val="00E4692F"/>
    <w:rsid w:val="00E5014A"/>
    <w:rsid w:val="00E542E2"/>
    <w:rsid w:val="00E54753"/>
    <w:rsid w:val="00E550C4"/>
    <w:rsid w:val="00E60A50"/>
    <w:rsid w:val="00E630F0"/>
    <w:rsid w:val="00E64981"/>
    <w:rsid w:val="00E70D51"/>
    <w:rsid w:val="00E72721"/>
    <w:rsid w:val="00E73315"/>
    <w:rsid w:val="00E760C1"/>
    <w:rsid w:val="00E76189"/>
    <w:rsid w:val="00E848B8"/>
    <w:rsid w:val="00E85A3C"/>
    <w:rsid w:val="00E85D23"/>
    <w:rsid w:val="00E8616F"/>
    <w:rsid w:val="00E87585"/>
    <w:rsid w:val="00E87B60"/>
    <w:rsid w:val="00E909E9"/>
    <w:rsid w:val="00E91BDE"/>
    <w:rsid w:val="00E91EFB"/>
    <w:rsid w:val="00E92090"/>
    <w:rsid w:val="00E92F61"/>
    <w:rsid w:val="00E93A51"/>
    <w:rsid w:val="00E9733F"/>
    <w:rsid w:val="00E973A1"/>
    <w:rsid w:val="00EA1547"/>
    <w:rsid w:val="00EA19B6"/>
    <w:rsid w:val="00EA6103"/>
    <w:rsid w:val="00EB38C4"/>
    <w:rsid w:val="00EB54BB"/>
    <w:rsid w:val="00EB563C"/>
    <w:rsid w:val="00EC34A3"/>
    <w:rsid w:val="00EC4066"/>
    <w:rsid w:val="00EC583E"/>
    <w:rsid w:val="00EC62D2"/>
    <w:rsid w:val="00EC69AB"/>
    <w:rsid w:val="00ED0D61"/>
    <w:rsid w:val="00ED1644"/>
    <w:rsid w:val="00ED3AE2"/>
    <w:rsid w:val="00ED559B"/>
    <w:rsid w:val="00ED7AC6"/>
    <w:rsid w:val="00EE07B7"/>
    <w:rsid w:val="00EE0B47"/>
    <w:rsid w:val="00EE0FBE"/>
    <w:rsid w:val="00EE443F"/>
    <w:rsid w:val="00EF1DEA"/>
    <w:rsid w:val="00EF2D20"/>
    <w:rsid w:val="00EF3C6D"/>
    <w:rsid w:val="00EF41FC"/>
    <w:rsid w:val="00EF54C9"/>
    <w:rsid w:val="00EF77A4"/>
    <w:rsid w:val="00F00829"/>
    <w:rsid w:val="00F03C84"/>
    <w:rsid w:val="00F077FC"/>
    <w:rsid w:val="00F07B5C"/>
    <w:rsid w:val="00F1162E"/>
    <w:rsid w:val="00F12556"/>
    <w:rsid w:val="00F1384E"/>
    <w:rsid w:val="00F147D8"/>
    <w:rsid w:val="00F15595"/>
    <w:rsid w:val="00F16691"/>
    <w:rsid w:val="00F20CF3"/>
    <w:rsid w:val="00F23EBE"/>
    <w:rsid w:val="00F24554"/>
    <w:rsid w:val="00F277F7"/>
    <w:rsid w:val="00F31434"/>
    <w:rsid w:val="00F367C1"/>
    <w:rsid w:val="00F3699C"/>
    <w:rsid w:val="00F36B54"/>
    <w:rsid w:val="00F3750A"/>
    <w:rsid w:val="00F41973"/>
    <w:rsid w:val="00F41B10"/>
    <w:rsid w:val="00F44CB0"/>
    <w:rsid w:val="00F512B0"/>
    <w:rsid w:val="00F5723B"/>
    <w:rsid w:val="00F60086"/>
    <w:rsid w:val="00F60F58"/>
    <w:rsid w:val="00F629B9"/>
    <w:rsid w:val="00F63994"/>
    <w:rsid w:val="00F64B82"/>
    <w:rsid w:val="00F65C5C"/>
    <w:rsid w:val="00F65FD5"/>
    <w:rsid w:val="00F66366"/>
    <w:rsid w:val="00F66600"/>
    <w:rsid w:val="00F722A5"/>
    <w:rsid w:val="00F7235E"/>
    <w:rsid w:val="00F73AD0"/>
    <w:rsid w:val="00F74C8A"/>
    <w:rsid w:val="00F74F51"/>
    <w:rsid w:val="00F750FC"/>
    <w:rsid w:val="00F75327"/>
    <w:rsid w:val="00F77D5E"/>
    <w:rsid w:val="00F800AC"/>
    <w:rsid w:val="00F83071"/>
    <w:rsid w:val="00F83317"/>
    <w:rsid w:val="00F8534B"/>
    <w:rsid w:val="00F867D6"/>
    <w:rsid w:val="00F86B3D"/>
    <w:rsid w:val="00F86E5A"/>
    <w:rsid w:val="00F87196"/>
    <w:rsid w:val="00F90458"/>
    <w:rsid w:val="00F93720"/>
    <w:rsid w:val="00F93ACD"/>
    <w:rsid w:val="00F949EB"/>
    <w:rsid w:val="00F94F95"/>
    <w:rsid w:val="00FA00F5"/>
    <w:rsid w:val="00FA2BA6"/>
    <w:rsid w:val="00FA3278"/>
    <w:rsid w:val="00FA3FE8"/>
    <w:rsid w:val="00FA446E"/>
    <w:rsid w:val="00FA4B70"/>
    <w:rsid w:val="00FA6FD9"/>
    <w:rsid w:val="00FA7B6C"/>
    <w:rsid w:val="00FA7E1C"/>
    <w:rsid w:val="00FB009C"/>
    <w:rsid w:val="00FB1427"/>
    <w:rsid w:val="00FB1E18"/>
    <w:rsid w:val="00FB2462"/>
    <w:rsid w:val="00FC00A3"/>
    <w:rsid w:val="00FC7607"/>
    <w:rsid w:val="00FC7FBD"/>
    <w:rsid w:val="00FD192A"/>
    <w:rsid w:val="00FD42FA"/>
    <w:rsid w:val="00FD6029"/>
    <w:rsid w:val="00FD6271"/>
    <w:rsid w:val="00FD7923"/>
    <w:rsid w:val="00FE2265"/>
    <w:rsid w:val="00FE29CF"/>
    <w:rsid w:val="00FE2BAD"/>
    <w:rsid w:val="00FE4B89"/>
    <w:rsid w:val="00FE5D1B"/>
    <w:rsid w:val="00FE5E96"/>
    <w:rsid w:val="00FE704C"/>
    <w:rsid w:val="00FF01A1"/>
    <w:rsid w:val="00FF2562"/>
    <w:rsid w:val="00FF4365"/>
    <w:rsid w:val="00FF462F"/>
    <w:rsid w:val="00FF6EBB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6B799128"/>
  <w15:docId w15:val="{53D6D841-5C0F-4CFD-89EC-0F2AF39B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1B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1D768D"/>
    <w:pPr>
      <w:keepNext/>
      <w:jc w:val="center"/>
      <w:outlineLvl w:val="1"/>
    </w:pPr>
    <w:rPr>
      <w:rFonts w:ascii="Arial" w:hAnsi="Arial"/>
      <w:sz w:val="16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B1B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1B4B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uiPriority w:val="99"/>
    <w:rsid w:val="00AB1B4B"/>
  </w:style>
  <w:style w:type="character" w:styleId="Hipervnculo">
    <w:name w:val="Hyperlink"/>
    <w:basedOn w:val="Fuentedeprrafopredeter"/>
    <w:rsid w:val="00AB1B4B"/>
    <w:rPr>
      <w:color w:val="0000FF"/>
      <w:u w:val="single"/>
    </w:rPr>
  </w:style>
  <w:style w:type="character" w:styleId="Refdenotaalpie">
    <w:name w:val="footnote reference"/>
    <w:basedOn w:val="Fuentedeprrafopredeter"/>
    <w:semiHidden/>
    <w:rsid w:val="00AB1B4B"/>
    <w:rPr>
      <w:vertAlign w:val="superscript"/>
    </w:rPr>
  </w:style>
  <w:style w:type="paragraph" w:styleId="Prrafodelista">
    <w:name w:val="List Paragraph"/>
    <w:basedOn w:val="Normal"/>
    <w:uiPriority w:val="34"/>
    <w:qFormat/>
    <w:rsid w:val="00AB1B4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1B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B4B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838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0E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15595"/>
    <w:rPr>
      <w:rFonts w:ascii="Arial" w:hAnsi="Arial"/>
      <w:sz w:val="1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15595"/>
    <w:rPr>
      <w:rFonts w:ascii="Arial" w:eastAsia="Times New Roman" w:hAnsi="Arial" w:cs="Times New Roman"/>
      <w:sz w:val="12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15595"/>
    <w:rPr>
      <w:rFonts w:ascii="Arial" w:hAnsi="Arial"/>
      <w:sz w:val="14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15595"/>
    <w:rPr>
      <w:rFonts w:ascii="Arial" w:eastAsia="Times New Roman" w:hAnsi="Arial" w:cs="Times New Roman"/>
      <w:sz w:val="1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D768D"/>
    <w:rPr>
      <w:rFonts w:ascii="Arial" w:eastAsia="Times New Roman" w:hAnsi="Arial" w:cs="Times New Roman"/>
      <w:sz w:val="16"/>
      <w:szCs w:val="20"/>
      <w:u w:val="single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111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112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112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11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112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326B2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26B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3D282E"/>
    <w:rPr>
      <w:color w:val="808080"/>
    </w:rPr>
  </w:style>
  <w:style w:type="paragraph" w:styleId="Revisin">
    <w:name w:val="Revision"/>
    <w:hidden/>
    <w:uiPriority w:val="99"/>
    <w:semiHidden/>
    <w:rsid w:val="008B32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39"/>
    <w:rsid w:val="00D6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94D1E"/>
    <w:rPr>
      <w:color w:val="605E5C"/>
      <w:shd w:val="clear" w:color="auto" w:fill="E1DFDD"/>
    </w:rPr>
  </w:style>
  <w:style w:type="paragraph" w:customStyle="1" w:styleId="BodyText21">
    <w:name w:val="Body Text 21"/>
    <w:basedOn w:val="Normal"/>
    <w:rsid w:val="002A7C42"/>
    <w:pPr>
      <w:tabs>
        <w:tab w:val="left" w:pos="-720"/>
      </w:tabs>
      <w:suppressAutoHyphens/>
      <w:spacing w:line="360" w:lineRule="auto"/>
      <w:jc w:val="both"/>
    </w:pPr>
    <w:rPr>
      <w:spacing w:val="-3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7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5B543-95EB-4855-916F-38EC7DD3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la Republica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Rojas Silva Kimberly</dc:creator>
  <cp:lastModifiedBy>Rojas Silva Kimberly</cp:lastModifiedBy>
  <cp:revision>3</cp:revision>
  <cp:lastPrinted>2020-03-18T01:51:00Z</cp:lastPrinted>
  <dcterms:created xsi:type="dcterms:W3CDTF">2021-03-05T17:04:00Z</dcterms:created>
  <dcterms:modified xsi:type="dcterms:W3CDTF">2021-03-05T17:04:00Z</dcterms:modified>
</cp:coreProperties>
</file>